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6C3C4" w14:textId="4A1B33D7" w:rsidR="00693512" w:rsidRPr="00555AB7" w:rsidRDefault="00693512" w:rsidP="00385718">
      <w:pPr>
        <w:spacing w:after="0" w:line="240" w:lineRule="auto"/>
        <w:jc w:val="center"/>
        <w:rPr>
          <w:rFonts w:cs="Times New Roman"/>
          <w:b/>
          <w:color w:val="auto"/>
          <w:sz w:val="30"/>
        </w:rPr>
      </w:pPr>
      <w:r w:rsidRPr="00555AB7">
        <w:rPr>
          <w:rFonts w:cs="Times New Roman"/>
          <w:b/>
          <w:color w:val="auto"/>
          <w:sz w:val="30"/>
        </w:rPr>
        <w:t>STANDARDY</w:t>
      </w:r>
      <w:r w:rsidR="00385718" w:rsidRPr="00555AB7">
        <w:rPr>
          <w:rFonts w:cs="Times New Roman"/>
          <w:b/>
          <w:color w:val="auto"/>
          <w:sz w:val="30"/>
        </w:rPr>
        <w:t xml:space="preserve"> </w:t>
      </w:r>
    </w:p>
    <w:p w14:paraId="1913FDA0" w14:textId="77777777" w:rsidR="00385718" w:rsidRPr="00555AB7" w:rsidRDefault="00385718" w:rsidP="00385718">
      <w:pPr>
        <w:spacing w:after="0" w:line="240" w:lineRule="auto"/>
        <w:jc w:val="center"/>
        <w:rPr>
          <w:rFonts w:ascii="Times New Roman" w:hAnsi="Times New Roman" w:cs="Times New Roman"/>
          <w:color w:val="auto"/>
        </w:rPr>
      </w:pPr>
    </w:p>
    <w:p w14:paraId="47040F70" w14:textId="77777777" w:rsidR="00555AB7" w:rsidRDefault="00000000" w:rsidP="00385718">
      <w:pPr>
        <w:spacing w:after="0" w:line="240" w:lineRule="auto"/>
        <w:jc w:val="center"/>
        <w:rPr>
          <w:b/>
          <w:color w:val="auto"/>
          <w:sz w:val="24"/>
        </w:rPr>
      </w:pPr>
      <w:r w:rsidRPr="00555AB7">
        <w:rPr>
          <w:b/>
          <w:color w:val="auto"/>
          <w:sz w:val="24"/>
        </w:rPr>
        <w:t xml:space="preserve">Parafia pw. św. Bartłomieja w Dynowie </w:t>
      </w:r>
      <w:r w:rsidR="00555AB7">
        <w:rPr>
          <w:b/>
          <w:color w:val="auto"/>
          <w:sz w:val="24"/>
        </w:rPr>
        <w:br/>
      </w:r>
      <w:r w:rsidRPr="00555AB7">
        <w:rPr>
          <w:b/>
          <w:color w:val="auto"/>
          <w:sz w:val="24"/>
        </w:rPr>
        <w:t>ul. Bartkówka 113a, 36-065 Dynów</w:t>
      </w:r>
    </w:p>
    <w:p w14:paraId="4F0278E5" w14:textId="77777777" w:rsidR="00555AB7" w:rsidRDefault="00555AB7" w:rsidP="00385718">
      <w:pPr>
        <w:spacing w:after="0" w:line="240" w:lineRule="auto"/>
        <w:jc w:val="center"/>
        <w:rPr>
          <w:rFonts w:cs="Times New Roman"/>
          <w:b/>
          <w:color w:val="auto"/>
          <w:sz w:val="24"/>
        </w:rPr>
      </w:pPr>
    </w:p>
    <w:p w14:paraId="4708BBA1" w14:textId="01D12198" w:rsidR="00693512" w:rsidRPr="00555AB7" w:rsidRDefault="00693512" w:rsidP="00385718">
      <w:pPr>
        <w:spacing w:after="0" w:line="240" w:lineRule="auto"/>
        <w:jc w:val="center"/>
        <w:rPr>
          <w:rFonts w:ascii="Times New Roman" w:hAnsi="Times New Roman" w:cs="Times New Roman"/>
          <w:color w:val="auto"/>
        </w:rPr>
      </w:pPr>
      <w:r w:rsidRPr="00555AB7">
        <w:rPr>
          <w:rFonts w:cs="Times New Roman"/>
          <w:b/>
          <w:color w:val="auto"/>
          <w:sz w:val="24"/>
        </w:rPr>
        <w:t>Spis treści</w:t>
      </w:r>
    </w:p>
    <w:p w14:paraId="3512FA69" w14:textId="77777777" w:rsidR="00693512" w:rsidRPr="00555AB7" w:rsidRDefault="00693512" w:rsidP="00385718">
      <w:pPr>
        <w:spacing w:after="0" w:line="240" w:lineRule="auto"/>
        <w:jc w:val="both"/>
        <w:rPr>
          <w:rFonts w:ascii="Times New Roman" w:hAnsi="Times New Roman" w:cs="Times New Roman"/>
          <w:color w:val="auto"/>
        </w:rPr>
      </w:pPr>
    </w:p>
    <w:p w14:paraId="341D6FB4" w14:textId="29CD4CB8" w:rsidR="00693512" w:rsidRPr="003F6B4B" w:rsidRDefault="00693512" w:rsidP="003F6B4B">
      <w:pPr>
        <w:pStyle w:val="Bezodstpw"/>
        <w:numPr>
          <w:ilvl w:val="0"/>
          <w:numId w:val="12"/>
        </w:numPr>
        <w:rPr>
          <w:rFonts w:ascii="Times New Roman" w:hAnsi="Times New Roman" w:cs="Times New Roman"/>
          <w:bCs/>
        </w:rPr>
      </w:pPr>
      <w:r w:rsidRPr="003F6B4B">
        <w:rPr>
          <w:rFonts w:ascii="Calibri" w:eastAsia="Calibri" w:hAnsi="Calibri" w:cs="Times New Roman"/>
          <w:bCs/>
          <w:sz w:val="24"/>
        </w:rPr>
        <w:t>Preambuła</w:t>
      </w:r>
    </w:p>
    <w:p w14:paraId="685312E5" w14:textId="092D2739"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Wstęp</w:t>
      </w:r>
    </w:p>
    <w:p w14:paraId="5608D878" w14:textId="24465E52"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Specyfika środowiska parafialnego</w:t>
      </w:r>
    </w:p>
    <w:p w14:paraId="2C656869" w14:textId="3A9D3480"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1: Stworzenie i zachowanie bezpiecznego środowiska w parafii</w:t>
      </w:r>
    </w:p>
    <w:p w14:paraId="49633E70" w14:textId="3BF3DBA1"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2: Weryfikacja, delegowanie i edukacja kapłanów, osób konsekrowanych i świeckich pracujących z dziećmi i z osobami bezbronnymi w parafii</w:t>
      </w:r>
    </w:p>
    <w:p w14:paraId="7F5F34A9" w14:textId="153D941F" w:rsidR="00693512" w:rsidRPr="003F6B4B" w:rsidRDefault="00693512" w:rsidP="00385718">
      <w:pPr>
        <w:pStyle w:val="Bezodstpw"/>
        <w:numPr>
          <w:ilvl w:val="1"/>
          <w:numId w:val="12"/>
        </w:numPr>
        <w:jc w:val="both"/>
        <w:rPr>
          <w:rFonts w:ascii="Times New Roman" w:hAnsi="Times New Roman" w:cs="Times New Roman"/>
          <w:bCs/>
        </w:rPr>
      </w:pPr>
      <w:r w:rsidRPr="003F6B4B">
        <w:rPr>
          <w:rFonts w:ascii="Calibri" w:eastAsia="Calibri" w:hAnsi="Calibri" w:cs="Times New Roman"/>
          <w:bCs/>
        </w:rPr>
        <w:t>Obowiązki proboszcza</w:t>
      </w:r>
    </w:p>
    <w:p w14:paraId="02743FC5" w14:textId="76BD926C" w:rsidR="00693512" w:rsidRPr="003F6B4B" w:rsidRDefault="00693512" w:rsidP="00385718">
      <w:pPr>
        <w:pStyle w:val="Bezodstpw"/>
        <w:numPr>
          <w:ilvl w:val="1"/>
          <w:numId w:val="12"/>
        </w:numPr>
        <w:jc w:val="both"/>
        <w:rPr>
          <w:rFonts w:ascii="Times New Roman" w:hAnsi="Times New Roman" w:cs="Times New Roman"/>
          <w:bCs/>
        </w:rPr>
      </w:pPr>
      <w:r w:rsidRPr="003F6B4B">
        <w:rPr>
          <w:rFonts w:ascii="Calibri" w:eastAsia="Calibri" w:hAnsi="Calibri" w:cs="Times New Roman"/>
          <w:bCs/>
        </w:rPr>
        <w:t>Duszpasterze małoletnich powinni</w:t>
      </w:r>
    </w:p>
    <w:p w14:paraId="40BF0C28" w14:textId="61A72428"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3: Sposób reagowania na oskarżenia lub niewłaściwe zachowania</w:t>
      </w:r>
    </w:p>
    <w:p w14:paraId="7C423F16" w14:textId="6422F429" w:rsidR="00693512" w:rsidRPr="003F6B4B" w:rsidRDefault="00693512" w:rsidP="00385718">
      <w:pPr>
        <w:pStyle w:val="Bezodstpw"/>
        <w:numPr>
          <w:ilvl w:val="1"/>
          <w:numId w:val="12"/>
        </w:numPr>
        <w:jc w:val="both"/>
        <w:rPr>
          <w:rFonts w:ascii="Times New Roman" w:hAnsi="Times New Roman" w:cs="Times New Roman"/>
          <w:bCs/>
        </w:rPr>
      </w:pPr>
      <w:r w:rsidRPr="003F6B4B">
        <w:rPr>
          <w:rFonts w:ascii="Calibri" w:eastAsia="Calibri" w:hAnsi="Calibri" w:cs="Times New Roman"/>
          <w:bCs/>
        </w:rPr>
        <w:t>Dorosły-dziecko</w:t>
      </w:r>
    </w:p>
    <w:p w14:paraId="147B16B2" w14:textId="2BFDBCBC" w:rsidR="00693512" w:rsidRPr="003F6B4B" w:rsidRDefault="00693512" w:rsidP="00385718">
      <w:pPr>
        <w:pStyle w:val="Bezodstpw"/>
        <w:numPr>
          <w:ilvl w:val="1"/>
          <w:numId w:val="12"/>
        </w:numPr>
        <w:jc w:val="both"/>
        <w:rPr>
          <w:rFonts w:ascii="Times New Roman" w:hAnsi="Times New Roman" w:cs="Times New Roman"/>
          <w:bCs/>
        </w:rPr>
      </w:pPr>
      <w:r w:rsidRPr="003F6B4B">
        <w:rPr>
          <w:rFonts w:ascii="Calibri" w:eastAsia="Calibri" w:hAnsi="Calibri" w:cs="Times New Roman"/>
          <w:bCs/>
        </w:rPr>
        <w:t>Dziecko-dziecko</w:t>
      </w:r>
    </w:p>
    <w:p w14:paraId="51226D20" w14:textId="403E4B18"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4: Zapewnienie opieki i wsparcia osobom skrzywdzonym</w:t>
      </w:r>
    </w:p>
    <w:p w14:paraId="30C142E3" w14:textId="30D3A68B"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5: Sposób postępowania z oskarżonymi o wykorzystanie seksualne i przemoc</w:t>
      </w:r>
    </w:p>
    <w:p w14:paraId="7C4B2DB3" w14:textId="77777777" w:rsidR="003F6B4B" w:rsidRDefault="00693512" w:rsidP="003F6B4B">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6: Zasady chroniące w obszarze parafialnym</w:t>
      </w:r>
    </w:p>
    <w:p w14:paraId="10BC32A4" w14:textId="77777777" w:rsidR="003F6B4B" w:rsidRDefault="00693512" w:rsidP="003F6B4B">
      <w:pPr>
        <w:pStyle w:val="Bezodstpw"/>
        <w:numPr>
          <w:ilvl w:val="1"/>
          <w:numId w:val="12"/>
        </w:numPr>
        <w:jc w:val="both"/>
        <w:rPr>
          <w:rFonts w:ascii="Times New Roman" w:hAnsi="Times New Roman" w:cs="Times New Roman"/>
          <w:bCs/>
        </w:rPr>
      </w:pPr>
      <w:r w:rsidRPr="003F6B4B">
        <w:rPr>
          <w:rFonts w:ascii="Calibri" w:eastAsia="Calibri" w:hAnsi="Calibri" w:cs="Times New Roman"/>
          <w:bCs/>
        </w:rPr>
        <w:t>Zasady chroniące dotyczące małoletnich   (granice zachowań)</w:t>
      </w:r>
    </w:p>
    <w:p w14:paraId="156BE7E4" w14:textId="10D9DB3B" w:rsidR="00693512" w:rsidRPr="003F6B4B" w:rsidRDefault="00693512" w:rsidP="003F6B4B">
      <w:pPr>
        <w:pStyle w:val="Bezodstpw"/>
        <w:numPr>
          <w:ilvl w:val="1"/>
          <w:numId w:val="12"/>
        </w:numPr>
        <w:jc w:val="both"/>
        <w:rPr>
          <w:rFonts w:ascii="Times New Roman" w:hAnsi="Times New Roman" w:cs="Times New Roman"/>
          <w:bCs/>
        </w:rPr>
      </w:pPr>
      <w:r w:rsidRPr="003F6B4B">
        <w:rPr>
          <w:rFonts w:ascii="Calibri" w:eastAsia="Calibri" w:hAnsi="Calibri" w:cs="Times New Roman"/>
          <w:bCs/>
        </w:rPr>
        <w:t>Zasady chroniące dotyczące wszystkich, również dorosłych</w:t>
      </w:r>
    </w:p>
    <w:p w14:paraId="67ABDD1F" w14:textId="6863BB39"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7: Edukacja dzieci oraz osób bezbronnych w ochronie swoich granic</w:t>
      </w:r>
    </w:p>
    <w:p w14:paraId="474ED4CD" w14:textId="55125D96"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8: Szkolenie i stałe wsparcie dla osób zajmujących się profilaktyką</w:t>
      </w:r>
    </w:p>
    <w:p w14:paraId="3646993C" w14:textId="3C9D2234"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Standard 9: Zapewnienie jakości i ciągłości działań w zakresie prewencji</w:t>
      </w:r>
    </w:p>
    <w:p w14:paraId="4D7167B1" w14:textId="7335EF24"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Objaśnienie terminów</w:t>
      </w:r>
    </w:p>
    <w:p w14:paraId="12A3C36D" w14:textId="77243881" w:rsidR="00693512" w:rsidRPr="003F6B4B" w:rsidRDefault="00693512" w:rsidP="00385718">
      <w:pPr>
        <w:pStyle w:val="Bezodstpw"/>
        <w:numPr>
          <w:ilvl w:val="0"/>
          <w:numId w:val="12"/>
        </w:numPr>
        <w:jc w:val="both"/>
        <w:rPr>
          <w:rFonts w:ascii="Times New Roman" w:hAnsi="Times New Roman" w:cs="Times New Roman"/>
          <w:bCs/>
        </w:rPr>
      </w:pPr>
      <w:r w:rsidRPr="003F6B4B">
        <w:rPr>
          <w:rFonts w:ascii="Calibri" w:eastAsia="Calibri" w:hAnsi="Calibri" w:cs="Times New Roman"/>
          <w:bCs/>
        </w:rPr>
        <w:t>Załączniki</w:t>
      </w:r>
    </w:p>
    <w:p w14:paraId="2F8CE312" w14:textId="77777777" w:rsidR="00693512" w:rsidRPr="003F6B4B" w:rsidRDefault="00693512" w:rsidP="00385718">
      <w:pPr>
        <w:spacing w:after="0" w:line="240" w:lineRule="auto"/>
        <w:jc w:val="both"/>
        <w:rPr>
          <w:rFonts w:ascii="Times New Roman" w:hAnsi="Times New Roman" w:cs="Times New Roman"/>
          <w:bCs/>
          <w:color w:val="auto"/>
        </w:rPr>
      </w:pPr>
    </w:p>
    <w:p w14:paraId="4AF00567" w14:textId="77777777" w:rsidR="00693512" w:rsidRPr="00555AB7" w:rsidRDefault="00693512" w:rsidP="00385718">
      <w:pPr>
        <w:spacing w:after="0" w:line="240" w:lineRule="auto"/>
        <w:jc w:val="both"/>
        <w:rPr>
          <w:rFonts w:ascii="Times New Roman" w:hAnsi="Times New Roman" w:cs="Times New Roman"/>
          <w:color w:val="auto"/>
        </w:rPr>
      </w:pPr>
    </w:p>
    <w:p w14:paraId="750C0E6A" w14:textId="77777777" w:rsidR="00693512" w:rsidRPr="00555AB7" w:rsidRDefault="00693512" w:rsidP="00385718">
      <w:pPr>
        <w:pStyle w:val="Bezodstpw"/>
        <w:jc w:val="center"/>
        <w:rPr>
          <w:rFonts w:ascii="Times New Roman" w:hAnsi="Times New Roman" w:cs="Times New Roman"/>
          <w:b/>
        </w:rPr>
      </w:pPr>
      <w:r w:rsidRPr="00555AB7">
        <w:rPr>
          <w:rFonts w:ascii="Calibri" w:eastAsia="Calibri" w:hAnsi="Calibri" w:cs="Times New Roman"/>
          <w:b/>
        </w:rPr>
        <w:t>Preambuła</w:t>
      </w:r>
    </w:p>
    <w:p w14:paraId="6A91FC14"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Treść dokumentu jest wzorem, który może być wykorzystany przez osoby odpowiedzialne za różne formy duszpasterstwa parafialnego, do tworzenia własnych standardów ochrony dzieci uwzględniających specyfikę danej parafii. Opracowując dokument, braliśmy pod uwagę wytyczne zarówno prawa państwowego, jak i kościelnego.</w:t>
      </w:r>
    </w:p>
    <w:p w14:paraId="7D8089F7" w14:textId="77777777" w:rsidR="00693512" w:rsidRPr="00555AB7" w:rsidRDefault="00693512" w:rsidP="00385718">
      <w:pPr>
        <w:pStyle w:val="Bezodstpw"/>
        <w:jc w:val="both"/>
        <w:rPr>
          <w:rFonts w:ascii="Times New Roman" w:hAnsi="Times New Roman" w:cs="Times New Roman"/>
        </w:rPr>
      </w:pPr>
    </w:p>
    <w:p w14:paraId="4739CEDA" w14:textId="77777777" w:rsidR="00693512" w:rsidRPr="00555AB7" w:rsidRDefault="00693512" w:rsidP="00385718">
      <w:pPr>
        <w:pStyle w:val="Bezodstpw"/>
        <w:jc w:val="center"/>
        <w:rPr>
          <w:rFonts w:ascii="Times New Roman" w:hAnsi="Times New Roman" w:cs="Times New Roman"/>
          <w:b/>
        </w:rPr>
      </w:pPr>
      <w:r w:rsidRPr="00555AB7">
        <w:rPr>
          <w:rFonts w:ascii="Calibri" w:eastAsia="Calibri" w:hAnsi="Calibri" w:cs="Times New Roman"/>
          <w:b/>
        </w:rPr>
        <w:t>Wstęp</w:t>
      </w:r>
    </w:p>
    <w:p w14:paraId="0FC1606F"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W oparciu o inicjatywy i dyskusje międzynarodowe, o raporty z badań o sytuacji dzieci w Polsce oraz o coraz wyraźniejsze zaniepokojenie opinii publicznej postulat opracowania ogólnopolskiej strategii ochrony dzieci i młodzieży przed przemocą w naszym kraju docierał do świadomości społecznej w latach 2016-2018 w kierunku opracowania i wdrożenia “Narodowej strategii walki z przemocą wobec dzieci”. We wnioskach różnych środowisk podkreślano, że potrzebne są działania oparte na wiedzy, empatii, dobrej diagnozie i skoordynowanym zarządzaniu. Uznawano, że obok zagrożeń, na jakie narażone są dzieci i przed którymi należy je chronić, należy skoncentrować uwagę na szukaniu takich form wspierania i chronienia dzieci oraz reagowania na przemoc, które nie tylko będą chroniły przed dalszą przemocą, lecz także stworzą warunki do świadomego udziału dzieci i młodzieży w budowaniu bezpiecznych środowisk, czyli wyrzeczenia się wszelkiej przemocy wobec słabszych. Strategia, jaka wyłaniała się z dyskusji miała zmierzać do usystematyzowania działań na rzecz dzieci, rozproszonych w licznych aktach prawnych, w spójny program działań realizowanych wszędzie tam, gdzie przebywają dzieci, gdzie się uczą, doskonalą swoje umiejętności artystyczne i sportowe, gdzie otrzymują pomoc do rozwoju duchowego i religijnego.</w:t>
      </w:r>
    </w:p>
    <w:p w14:paraId="089D30A2"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lastRenderedPageBreak/>
        <w:t>Aby ta strategia mogła się stać obowiązującym prawem w społeczeństwie, którego wrażliwość została stępiona podziałami uniemożliwiającymi wspólne i spójne działania, potrzeba było szoku spowodowanego śmiercią Kamilka z Częstochowy. Jego gehenna działa się pośród niezdolności otoczenia do rozpoznania krzywdzenia i do adekwatnego reagowania na nie. To jego śmierć przyspieszyła niemal jednomyślne przyjęcie jeszcze przed październikowymi wyborami do Sejmu rozwiązań zawartych w tzw. Ustawie Kamilka. Ta ustawa zrodzona z odruchu solidarności ponad wszystkimi podziałami została bezzwłocznie przyjęta przez Kościół. Odpowiedź pasterzy, osób duchownych i kompetentnych świeckich od szeregu lat zaangażowanych w ochronę dzieci i młodzieży oraz osób bezradnych przed przemocą sprawiła, że Kościół stoi w pierwszym szeregu w przygotowaniu swoich placówek do przyjęcia i wdrożenia standardów ochrony przed przemocą. To zaangażowanie Kościoła nie jest przypadkowe. Przez nie Kościół realizuje misję powierzoną mu przez Pana, aby nie zginęło żadne z tych najmniejszych i w oparciu to tę ewangeliczną misję uznajemy, że dobro dziecka jest najważniejsze. Przyjmujemy, nie tylko ustawową, lecz przede wszystkim moralną odpowiedzialność za ochronę i promowanie dobra wszystkich dzieci oraz zobowiązujemy się dołożyć wszelkich starań, aby zapewnić bezpieczne i przyjazne środowisko, w którym dzieci są szanowane i doceniane. Uważamy, że niedopuszczalne jest stosowanie przez kogokolwiek wobec dziecka przemocy w jakiejkolwiek formie i nie wątpimy, że wszyscy jesteśmy zobowiązani do uczenia się rozpoznawania tych, którzy potrzebują pomocy i wsparcia oraz bezzwłocznego podejmowania działań w przypadku podejrzeń lub ujawnienia okoliczności, które mogą wskazywać, że dziecku zagraża lub dzieje się krzywda. Działamy sprawnie i zgodnie z procedurami, aby zapewnić dzieciom skuteczną pomoc i wsparcie na jak najwcześniejszym etapie, przestrzegając praw dziecka wynikających z Konwencji o Prawach Dziecka. Powiedzenie „Gdzie kończy się wiedza, zaczyna się przemoc” wyznacza cel standardów. Posiadając odpowiednią wiedzę i mając świadomość zagrożeń, będziemy mogli w odpowiedni sposób zapobiec krzywdzie i skutecznie ochronić przed nią dzieci, młodzież oraz osoby bezbronne.</w:t>
      </w:r>
    </w:p>
    <w:p w14:paraId="115F7412"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rPr>
        <w:t> </w:t>
      </w:r>
    </w:p>
    <w:p w14:paraId="15F49961" w14:textId="77777777" w:rsidR="00693512" w:rsidRPr="00555AB7" w:rsidRDefault="00693512" w:rsidP="00385718">
      <w:pPr>
        <w:pStyle w:val="Bezodstpw"/>
        <w:jc w:val="center"/>
        <w:rPr>
          <w:rFonts w:ascii="Times New Roman" w:hAnsi="Times New Roman" w:cs="Times New Roman"/>
          <w:b/>
        </w:rPr>
      </w:pPr>
      <w:r w:rsidRPr="00555AB7">
        <w:rPr>
          <w:rFonts w:ascii="Calibri" w:eastAsia="Calibri" w:hAnsi="Calibri" w:cs="Times New Roman"/>
          <w:b/>
        </w:rPr>
        <w:t>Specyfika środowiska parafialnego</w:t>
      </w:r>
    </w:p>
    <w:p w14:paraId="63ACD29C"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Parafia, jako podstawowa komórka instytucjonalna Kościoła wyróżnia się specyficznymi obszarami działania. Odprawiane są w niej liczne nabożeństwa i uroczystości oraz sprawowane są sakramenty (</w:t>
      </w:r>
      <w:r w:rsidRPr="00555AB7">
        <w:rPr>
          <w:rFonts w:ascii="Calibri" w:eastAsia="Calibri" w:hAnsi="Calibri" w:cs="Times New Roman"/>
          <w:i/>
        </w:rPr>
        <w:t>Eucharystii, Chrztu, I Komunii Świętej, Bierzmowania, Małżeństwa oraz Pokuty i Pojednania</w:t>
      </w:r>
      <w:r w:rsidRPr="00555AB7">
        <w:rPr>
          <w:rFonts w:ascii="Calibri" w:eastAsia="Calibri" w:hAnsi="Calibri" w:cs="Times New Roman"/>
        </w:rPr>
        <w:t>).</w:t>
      </w:r>
      <w:r w:rsidR="0032728C" w:rsidRPr="00555AB7">
        <w:rPr>
          <w:rFonts w:ascii="Calibri" w:eastAsia="Calibri" w:hAnsi="Calibri" w:cs="Times New Roman"/>
        </w:rPr>
        <w:t xml:space="preserve"> </w:t>
      </w:r>
      <w:r w:rsidRPr="00555AB7">
        <w:rPr>
          <w:rFonts w:ascii="Calibri" w:eastAsia="Calibri" w:hAnsi="Calibri" w:cs="Times New Roman"/>
        </w:rPr>
        <w:t xml:space="preserve">Odwiedziny chorych oraz wizyty duszpasterskie dają okazję do wglądu w sytuację rodzinną, materialną itp. parafian, również w kontekście zauważenia krzywdy i przemocy, a co za tym idzie dają możliwość podjęcia odpowiednich kroków zapobiegawczych lub interwencji. </w:t>
      </w:r>
    </w:p>
    <w:p w14:paraId="7818A999"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 xml:space="preserve">W parafii funkcjonują różne grupy duszpasterskie, odbywają się zbiórki </w:t>
      </w:r>
      <w:r w:rsidR="006955A8" w:rsidRPr="00555AB7">
        <w:rPr>
          <w:rFonts w:ascii="Calibri" w:eastAsia="Calibri" w:hAnsi="Calibri" w:cs="Times New Roman"/>
        </w:rPr>
        <w:t>ministrantów, lektorów,</w:t>
      </w:r>
      <w:r w:rsidRPr="00555AB7">
        <w:rPr>
          <w:rFonts w:ascii="Calibri" w:eastAsia="Calibri" w:hAnsi="Calibri" w:cs="Times New Roman"/>
        </w:rPr>
        <w:t xml:space="preserve"> a co za tym idzie mają miejsce wyjazdy parafialne z księdzem np. pielgrzymki,</w:t>
      </w:r>
      <w:r w:rsidR="006955A8" w:rsidRPr="00555AB7">
        <w:rPr>
          <w:rFonts w:ascii="Calibri" w:eastAsia="Calibri" w:hAnsi="Calibri" w:cs="Times New Roman"/>
        </w:rPr>
        <w:t xml:space="preserve"> wyjazdy z ministrantami, lektorami</w:t>
      </w:r>
      <w:r w:rsidRPr="00555AB7">
        <w:rPr>
          <w:rFonts w:ascii="Calibri" w:eastAsia="Calibri" w:hAnsi="Calibri" w:cs="Times New Roman"/>
        </w:rPr>
        <w:t>, itp. Prowadzone są często kawiarenki parafialne, świetlice. Funkcjonują kancelaria parafialna oraz media parafialne (</w:t>
      </w:r>
      <w:r w:rsidRPr="00555AB7">
        <w:rPr>
          <w:rFonts w:ascii="Calibri" w:eastAsia="Calibri" w:hAnsi="Calibri" w:cs="Times New Roman"/>
          <w:i/>
        </w:rPr>
        <w:t>strony www, gazet</w:t>
      </w:r>
      <w:r w:rsidR="006955A8" w:rsidRPr="00555AB7">
        <w:rPr>
          <w:rFonts w:ascii="Calibri" w:eastAsia="Calibri" w:hAnsi="Calibri" w:cs="Times New Roman"/>
          <w:i/>
        </w:rPr>
        <w:t>ki</w:t>
      </w:r>
      <w:r w:rsidRPr="00555AB7">
        <w:rPr>
          <w:rFonts w:ascii="Calibri" w:eastAsia="Calibri" w:hAnsi="Calibri" w:cs="Times New Roman"/>
        </w:rPr>
        <w:t xml:space="preserve">). Istnieje rada parafialna, a parafia dysponuje i zarządza własnymi finansami. Praktykowany jest też jasny podział hierarchiczny: proboszcz, wikariusze itd. Proboszcz zazwyczaj towarzyszy parafianom przez wiele lat ich rozwoju religijnego. Bywa, że parafianie uczestniczą w uroczystościach związanych z życiem osobistym duszpasterzy np. prymicje, rocznice itp. Również księża zapraszani są przez parafian na uroczystości rodzinne. W parafii zatrudniane są osoby świeckie lub siostry zakonne jako pracownicy parafialni lub posługujący jako wolontariusze np. szafarz, prezes ministrantów, ceremoniarz, zakrystianin, kościelny, </w:t>
      </w:r>
      <w:r w:rsidR="006955A8" w:rsidRPr="00555AB7">
        <w:rPr>
          <w:rFonts w:ascii="Calibri" w:eastAsia="Calibri" w:hAnsi="Calibri" w:cs="Times New Roman"/>
        </w:rPr>
        <w:t xml:space="preserve">konserwator, gospodyni, </w:t>
      </w:r>
      <w:r w:rsidRPr="00555AB7">
        <w:rPr>
          <w:rFonts w:ascii="Calibri" w:eastAsia="Calibri" w:hAnsi="Calibri" w:cs="Times New Roman"/>
        </w:rPr>
        <w:t xml:space="preserve">itp. Dodatkowo w parafii </w:t>
      </w:r>
      <w:r w:rsidR="00417A2F" w:rsidRPr="00555AB7">
        <w:rPr>
          <w:rFonts w:ascii="Calibri" w:eastAsia="Calibri" w:hAnsi="Calibri" w:cs="Times New Roman"/>
        </w:rPr>
        <w:t>i przy parafii funkcjonują</w:t>
      </w:r>
      <w:r w:rsidRPr="00555AB7">
        <w:rPr>
          <w:rFonts w:ascii="Calibri" w:eastAsia="Calibri" w:hAnsi="Calibri" w:cs="Times New Roman"/>
        </w:rPr>
        <w:t xml:space="preserve"> często osoby, które potrzebują i szukają pomocy np. bezdomni, byli więźn</w:t>
      </w:r>
      <w:r w:rsidR="00417A2F" w:rsidRPr="00555AB7">
        <w:rPr>
          <w:rFonts w:ascii="Calibri" w:eastAsia="Calibri" w:hAnsi="Calibri" w:cs="Times New Roman"/>
        </w:rPr>
        <w:t>iowie. Czasem też parafia</w:t>
      </w:r>
      <w:r w:rsidRPr="00555AB7">
        <w:rPr>
          <w:rFonts w:ascii="Calibri" w:eastAsia="Calibri" w:hAnsi="Calibri" w:cs="Times New Roman"/>
        </w:rPr>
        <w:t xml:space="preserve"> użycza lub udostępniania pomieszczenia parafialne innym podmiotom zewnętrznym. </w:t>
      </w:r>
    </w:p>
    <w:p w14:paraId="652F473E"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To w parafii głównie toczy się życie sakramentalne wiernych, a życie rodzinne wokół celebracji roku liturgicznego. Rodzice w zaufaniu przyprowadzając swoje dzieci do parafii oczekują, że będą tam bezpieczne. Parafianie są osobami w różnym wieku, w różnej sytuacji rodzinnej, zawodowej, a duszpasterze oraz osoby pracujące na rzecz parafii mają nierzadko wgląd w ich potrzeby oraz możliwość zaradzenia im. Z tego powodu standardy ochrony małoletnich w obszarze parafialnym poszerzone zostały o ochronę osób dorosłych i nie dotyczy to wyłącznie osób zależnych, bezbronnych, lecz wszystkich. Mają one za zadanie chronić przed wszelkiego rodzaju nadużyciami, przed krzywdą, przemocą, w tym przed wykorzystaniem seksualnym. Działają w obie strony – chronią zarówno parafian jak i osoby duchowne, pracowników i wolontariuszy parafii.</w:t>
      </w:r>
    </w:p>
    <w:p w14:paraId="61CD0EAE"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lastRenderedPageBreak/>
        <w:t>Ten szeroki zakres działalności oraz wielość osób zaangażowanych w życie parafialne, mogących mieć dostęp do dzieci i młodzieży oraz posiadających wgląd w prywatne życie parafian zobowiązuje nas do szczegółowego opracowania zasad ochronnych.</w:t>
      </w:r>
    </w:p>
    <w:p w14:paraId="12B91E67"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 xml:space="preserve">Sama dynamika życia parafialnego zawiera w sobie specyficzne czynniki chroniące przed przemocą takie jak: poczucie </w:t>
      </w:r>
      <w:r w:rsidRPr="00555AB7">
        <w:rPr>
          <w:rFonts w:ascii="Calibri" w:eastAsia="Calibri" w:hAnsi="Calibri" w:cs="Times New Roman"/>
          <w:i/>
        </w:rPr>
        <w:t>sacrum</w:t>
      </w:r>
      <w:r w:rsidRPr="00555AB7">
        <w:rPr>
          <w:rFonts w:ascii="Calibri" w:eastAsia="Calibri" w:hAnsi="Calibri" w:cs="Times New Roman"/>
        </w:rPr>
        <w:t>, permanentna formacja, społeczne zaufanie, poczucie przynależności i wzajemnej odpowiedzialności, relacje oparte na zasadach ewangelicznych, wspólnotowość, w tym przynależność młodzieży do pozytywnej grupy rówieśniczej oraz publiczność działań (większość aktywności dzieje się na oczach innych), w tym nadzór rodziców. Dodatkowo, przy okazji np. nagłych wezwań do chorych lub podczas wizyt duszpasterskich istnieje możliwość dostrzeżenia specyficznych potrzeb parafian lub deficytów, w tym przemocy w obszarze rodzinnymi i podjęcia odpowiedniej interwencji. Księża posługujący w parafii są często tymi osobami, do których zwracają się o pomoc osoby doświadczające jakiejkolwiek krzywdy, szukające wsparcia i zrozumienia.</w:t>
      </w:r>
    </w:p>
    <w:p w14:paraId="62D00C30"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 xml:space="preserve">Jednakże, w specyficznej dynamice życia parafialnego obecne są również czynniki zagrażające, ułatwiające zaistnienie przemocy. Będą nimi np. społeczne zaufanie i autorytet jakim cieszą się księża, w tym klerykalizm. Również atmosfera zależności i posłuszeństwa hierarchii sprzyjająca zachowywaniu tajemnicy oraz brak nadzoru z zewnątrz. Wiedza duszpasterzy o życiu parafian, znajomość ich tajemnic, warunków materialnych, problemów i potrzeb oraz fizyczna obecność w ich przestrzeni prywatnej daje możliwość manipulacji i wykorzystania, stanowi poważny czynnik zagrożenia. Niebezpieczne jest też nawiązywanie przez księży specyficznych relacji, polegających na wyróżnianiu wybranych parafian. Niedojrzałość księży czy zaangażowanych współpracowników np. tzw. charyzmatycznych i autorytarnych liderów celebrytów zawsze będzie zagrożeniem. Klerykalizm. Brak wiedzy i kompetencji spowiedników zawsze będzie sprzyjał wystąpieniu nadużyć duchowych.  </w:t>
      </w:r>
    </w:p>
    <w:p w14:paraId="6270852C" w14:textId="77777777" w:rsidR="00693512" w:rsidRPr="00355EF0" w:rsidRDefault="00693512" w:rsidP="00385718">
      <w:pPr>
        <w:spacing w:after="0" w:line="240" w:lineRule="auto"/>
        <w:jc w:val="center"/>
        <w:rPr>
          <w:rFonts w:ascii="Times New Roman" w:hAnsi="Times New Roman" w:cs="Times New Roman"/>
          <w:bCs/>
          <w:color w:val="auto"/>
        </w:rPr>
      </w:pPr>
      <w:r w:rsidRPr="00355EF0">
        <w:rPr>
          <w:rFonts w:cs="Times New Roman"/>
          <w:bCs/>
          <w:color w:val="auto"/>
        </w:rPr>
        <w:t>Z wyżej wymienionych powodów zredagowane zostały poniższe standardy ochrony.</w:t>
      </w:r>
    </w:p>
    <w:p w14:paraId="11B1CCDE" w14:textId="77777777" w:rsidR="00693512" w:rsidRPr="00355EF0" w:rsidRDefault="00693512" w:rsidP="00385718">
      <w:pPr>
        <w:spacing w:after="0" w:line="240" w:lineRule="auto"/>
        <w:jc w:val="both"/>
        <w:rPr>
          <w:rFonts w:ascii="Times New Roman" w:hAnsi="Times New Roman" w:cs="Times New Roman"/>
          <w:bCs/>
          <w:color w:val="auto"/>
        </w:rPr>
      </w:pPr>
      <w:r w:rsidRPr="00355EF0">
        <w:rPr>
          <w:rFonts w:cs="Times New Roman"/>
          <w:bCs/>
          <w:color w:val="auto"/>
        </w:rPr>
        <w:t> </w:t>
      </w:r>
    </w:p>
    <w:p w14:paraId="670681FF"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Standard 1:</w:t>
      </w:r>
    </w:p>
    <w:p w14:paraId="7FB5FE55" w14:textId="77777777" w:rsidR="00693512" w:rsidRPr="00555AB7" w:rsidRDefault="00EA5216" w:rsidP="00385718">
      <w:pPr>
        <w:spacing w:after="0" w:line="240" w:lineRule="auto"/>
        <w:jc w:val="center"/>
        <w:rPr>
          <w:rFonts w:ascii="Times New Roman" w:hAnsi="Times New Roman" w:cs="Times New Roman"/>
          <w:b/>
          <w:color w:val="auto"/>
        </w:rPr>
      </w:pPr>
      <w:r w:rsidRPr="00555AB7">
        <w:rPr>
          <w:rFonts w:cs="Times New Roman"/>
          <w:b/>
          <w:color w:val="auto"/>
        </w:rPr>
        <w:t>STWORZENIE I ZACHOWANIE BEZPIECZNEGO ŚRODOWISKA W PARAFII</w:t>
      </w:r>
    </w:p>
    <w:p w14:paraId="03EAF5E6" w14:textId="77777777" w:rsidR="00693512" w:rsidRPr="00555AB7" w:rsidRDefault="00693512" w:rsidP="00385718">
      <w:pPr>
        <w:spacing w:after="0" w:line="240" w:lineRule="auto"/>
        <w:jc w:val="both"/>
        <w:rPr>
          <w:rFonts w:ascii="Times New Roman" w:hAnsi="Times New Roman" w:cs="Times New Roman"/>
          <w:color w:val="auto"/>
        </w:rPr>
      </w:pPr>
    </w:p>
    <w:p w14:paraId="67E82523" w14:textId="12D49588"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1) W parafii pw. św. Bartłomieja w Dynowie został opracowany i wprowadzony w życie wewnętrzny dokument, w którym zawarta jest polityka ochrony przebywających tam dzieci i osób dorosłych zgodnie z obowiązującymi standardami wyznaczonymi tak przez dokumenty państwowe (Ustawę o zmianie ustawy Kodeks rodzinny i opiekuńczy oraz  innych ustaw z dn. 28.07.23 – tzw. „Ustawa Kamilka”), jak również wskazania wynikające z Wytycznych Kościoła katolickiego w Polsce.</w:t>
      </w:r>
    </w:p>
    <w:p w14:paraId="4FE58C7A"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2) </w:t>
      </w:r>
      <w:r w:rsidR="00693512" w:rsidRPr="00555AB7">
        <w:rPr>
          <w:rFonts w:ascii="Calibri" w:eastAsia="Calibri" w:hAnsi="Calibri" w:cs="Times New Roman"/>
        </w:rPr>
        <w:t>W przygotowaniu wewnętrznego dokumentu uczestniczą zaangażowani świeccy, a także małoletni.</w:t>
      </w:r>
    </w:p>
    <w:p w14:paraId="344AF937" w14:textId="77777777" w:rsidR="00693512" w:rsidRPr="00555AB7" w:rsidRDefault="00EA5216" w:rsidP="00385718">
      <w:pPr>
        <w:pStyle w:val="Bezodstpw"/>
        <w:jc w:val="both"/>
        <w:rPr>
          <w:rFonts w:ascii="Times New Roman" w:hAnsi="Times New Roman" w:cs="Times New Roman"/>
          <w:b/>
        </w:rPr>
      </w:pPr>
      <w:r w:rsidRPr="00555AB7">
        <w:rPr>
          <w:rFonts w:ascii="Calibri" w:eastAsia="Calibri" w:hAnsi="Calibri" w:cs="Times New Roman"/>
        </w:rPr>
        <w:t xml:space="preserve">3) </w:t>
      </w:r>
      <w:r w:rsidR="00693512" w:rsidRPr="00555AB7">
        <w:rPr>
          <w:rFonts w:ascii="Calibri" w:eastAsia="Calibri" w:hAnsi="Calibri" w:cs="Times New Roman"/>
        </w:rPr>
        <w:t>W parafii działa Zespół ds. Prewencji oraz wyznaczona jest tzw. osoba zaufania.</w:t>
      </w:r>
    </w:p>
    <w:p w14:paraId="3B47851A" w14:textId="77777777" w:rsidR="00D30E21" w:rsidRPr="00555AB7" w:rsidRDefault="00000000" w:rsidP="00385718">
      <w:pPr>
        <w:spacing w:after="0" w:line="240" w:lineRule="auto"/>
        <w:rPr>
          <w:color w:val="auto"/>
        </w:rPr>
      </w:pPr>
      <w:r w:rsidRPr="00555AB7">
        <w:rPr>
          <w:color w:val="auto"/>
        </w:rPr>
        <w:t>Osoba zaufania: Teresa Siekaniec, tel. 885 157 233.</w:t>
      </w:r>
    </w:p>
    <w:p w14:paraId="41CA1348"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4) </w:t>
      </w:r>
      <w:r w:rsidR="00693512" w:rsidRPr="00555AB7">
        <w:rPr>
          <w:rFonts w:ascii="Calibri" w:eastAsia="Calibri" w:hAnsi="Calibri" w:cs="Times New Roman"/>
        </w:rPr>
        <w:t>Polityka Ochrony dotyczy szczegółowych zasad bezpieczeństwa i sposobów ochrony przebywających tam dzieci i dorosłych bezradnych, czyli:</w:t>
      </w:r>
    </w:p>
    <w:p w14:paraId="00528D06"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a. </w:t>
      </w:r>
      <w:r w:rsidR="00693512" w:rsidRPr="00555AB7">
        <w:rPr>
          <w:rFonts w:ascii="Calibri" w:eastAsia="Calibri" w:hAnsi="Calibri" w:cs="Times New Roman"/>
        </w:rPr>
        <w:t>rekrutacji personelu i osób zaangażowanych duszpastersko w parafii;</w:t>
      </w:r>
    </w:p>
    <w:p w14:paraId="79F8C6D0"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b. </w:t>
      </w:r>
      <w:r w:rsidR="00693512" w:rsidRPr="00555AB7">
        <w:rPr>
          <w:rFonts w:ascii="Calibri" w:eastAsia="Calibri" w:hAnsi="Calibri" w:cs="Times New Roman"/>
        </w:rPr>
        <w:t>bezpiecznych relacji pom</w:t>
      </w:r>
      <w:r w:rsidR="006955A8" w:rsidRPr="00555AB7">
        <w:rPr>
          <w:rFonts w:ascii="Calibri" w:eastAsia="Calibri" w:hAnsi="Calibri" w:cs="Times New Roman"/>
        </w:rPr>
        <w:t xml:space="preserve">iędzy dorosłymi </w:t>
      </w:r>
      <w:r w:rsidR="00693512" w:rsidRPr="00555AB7">
        <w:rPr>
          <w:rFonts w:ascii="Calibri" w:eastAsia="Calibri" w:hAnsi="Calibri" w:cs="Times New Roman"/>
        </w:rPr>
        <w:t>pomagającymi duszpastersko w parafii a dziećmi i dorosłymi bezbronnymi;</w:t>
      </w:r>
    </w:p>
    <w:p w14:paraId="57F01D23"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c. </w:t>
      </w:r>
      <w:r w:rsidR="00693512" w:rsidRPr="00555AB7">
        <w:rPr>
          <w:rFonts w:ascii="Calibri" w:eastAsia="Calibri" w:hAnsi="Calibri" w:cs="Times New Roman"/>
        </w:rPr>
        <w:t>bezpiecznych relacji pomiędzy rówieśnikami;</w:t>
      </w:r>
    </w:p>
    <w:p w14:paraId="319AAE71" w14:textId="77777777" w:rsidR="00693512" w:rsidRPr="00555AB7" w:rsidRDefault="006955A8" w:rsidP="00385718">
      <w:pPr>
        <w:pStyle w:val="Bezodstpw"/>
        <w:jc w:val="both"/>
        <w:rPr>
          <w:rFonts w:ascii="Times New Roman" w:hAnsi="Times New Roman" w:cs="Times New Roman"/>
        </w:rPr>
      </w:pPr>
      <w:r w:rsidRPr="00555AB7">
        <w:rPr>
          <w:rFonts w:ascii="Calibri" w:eastAsia="Calibri" w:hAnsi="Calibri" w:cs="Times New Roman"/>
        </w:rPr>
        <w:t>d</w:t>
      </w:r>
      <w:r w:rsidR="00EA5216" w:rsidRPr="00555AB7">
        <w:rPr>
          <w:rFonts w:ascii="Calibri" w:eastAsia="Calibri" w:hAnsi="Calibri" w:cs="Times New Roman"/>
        </w:rPr>
        <w:t xml:space="preserve">. </w:t>
      </w:r>
      <w:r w:rsidR="00693512" w:rsidRPr="00555AB7">
        <w:rPr>
          <w:rFonts w:ascii="Calibri" w:eastAsia="Calibri" w:hAnsi="Calibri" w:cs="Times New Roman"/>
        </w:rPr>
        <w:t>zasady ochrony wizerunku i danych osobowych;</w:t>
      </w:r>
    </w:p>
    <w:p w14:paraId="16230004" w14:textId="77777777" w:rsidR="00693512" w:rsidRPr="00555AB7" w:rsidRDefault="006955A8" w:rsidP="00385718">
      <w:pPr>
        <w:pStyle w:val="Bezodstpw"/>
        <w:jc w:val="both"/>
        <w:rPr>
          <w:rFonts w:ascii="Times New Roman" w:hAnsi="Times New Roman" w:cs="Times New Roman"/>
        </w:rPr>
      </w:pPr>
      <w:r w:rsidRPr="00555AB7">
        <w:rPr>
          <w:rFonts w:ascii="Calibri" w:eastAsia="Calibri" w:hAnsi="Calibri" w:cs="Times New Roman"/>
        </w:rPr>
        <w:t>e</w:t>
      </w:r>
      <w:r w:rsidR="00EA5216" w:rsidRPr="00555AB7">
        <w:rPr>
          <w:rFonts w:ascii="Calibri" w:eastAsia="Calibri" w:hAnsi="Calibri" w:cs="Times New Roman"/>
        </w:rPr>
        <w:t xml:space="preserve">. </w:t>
      </w:r>
      <w:r w:rsidR="00693512" w:rsidRPr="00555AB7">
        <w:rPr>
          <w:rFonts w:ascii="Calibri" w:eastAsia="Calibri" w:hAnsi="Calibri" w:cs="Times New Roman"/>
        </w:rPr>
        <w:t>sposobu reagowania w parafii na przypadki podejrzenia, że dziecko doświadcza przemocy fizycznej, psychicznej czy seksualnej i zasad prowadzenia rejestru interwencji (</w:t>
      </w:r>
      <w:r w:rsidR="00693512" w:rsidRPr="00555AB7">
        <w:rPr>
          <w:rFonts w:ascii="Calibri" w:eastAsia="Calibri" w:hAnsi="Calibri" w:cs="Times New Roman"/>
          <w:b/>
        </w:rPr>
        <w:t>załącznik nr 3</w:t>
      </w:r>
      <w:r w:rsidR="00693512" w:rsidRPr="00555AB7">
        <w:rPr>
          <w:rFonts w:ascii="Calibri" w:eastAsia="Calibri" w:hAnsi="Calibri" w:cs="Times New Roman"/>
        </w:rPr>
        <w:t>);</w:t>
      </w:r>
    </w:p>
    <w:p w14:paraId="57C4608F" w14:textId="77777777" w:rsidR="00693512" w:rsidRPr="00555AB7" w:rsidRDefault="006955A8" w:rsidP="00385718">
      <w:pPr>
        <w:pStyle w:val="Bezodstpw"/>
        <w:jc w:val="both"/>
        <w:rPr>
          <w:rFonts w:ascii="Times New Roman" w:hAnsi="Times New Roman" w:cs="Times New Roman"/>
        </w:rPr>
      </w:pPr>
      <w:r w:rsidRPr="00555AB7">
        <w:rPr>
          <w:rFonts w:ascii="Calibri" w:eastAsia="Calibri" w:hAnsi="Calibri" w:cs="Times New Roman"/>
        </w:rPr>
        <w:t>f</w:t>
      </w:r>
      <w:r w:rsidR="00EA5216" w:rsidRPr="00555AB7">
        <w:rPr>
          <w:rFonts w:ascii="Calibri" w:eastAsia="Calibri" w:hAnsi="Calibri" w:cs="Times New Roman"/>
        </w:rPr>
        <w:t xml:space="preserve">. </w:t>
      </w:r>
      <w:r w:rsidR="00693512" w:rsidRPr="00555AB7">
        <w:rPr>
          <w:rFonts w:ascii="Calibri" w:eastAsia="Calibri" w:hAnsi="Calibri" w:cs="Times New Roman"/>
        </w:rPr>
        <w:t>pomocy osobom pokrzywdzonym.</w:t>
      </w:r>
    </w:p>
    <w:p w14:paraId="23B93640"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5) </w:t>
      </w:r>
      <w:r w:rsidR="00693512" w:rsidRPr="00555AB7">
        <w:rPr>
          <w:rFonts w:ascii="Calibri" w:eastAsia="Calibri" w:hAnsi="Calibri" w:cs="Times New Roman"/>
        </w:rPr>
        <w:t>Standardy ochrony są dostępne w parafii i podane do publicznej wiadomości (na stronie internetowej oraz wywieszone np. w gablocie parafialnej).</w:t>
      </w:r>
    </w:p>
    <w:p w14:paraId="3BFE0D96" w14:textId="530EA7B9" w:rsidR="0032728C" w:rsidRPr="00555AB7" w:rsidRDefault="00693512" w:rsidP="00385718">
      <w:pPr>
        <w:spacing w:after="0" w:line="240" w:lineRule="auto"/>
        <w:jc w:val="both"/>
        <w:rPr>
          <w:rFonts w:ascii="Times New Roman" w:hAnsi="Times New Roman" w:cs="Times New Roman"/>
          <w:b/>
          <w:color w:val="auto"/>
        </w:rPr>
      </w:pPr>
      <w:r w:rsidRPr="00555AB7">
        <w:rPr>
          <w:rFonts w:cs="Times New Roman"/>
          <w:color w:val="auto"/>
        </w:rPr>
        <w:t> </w:t>
      </w:r>
    </w:p>
    <w:p w14:paraId="1C5C1833"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Standard 2:</w:t>
      </w:r>
    </w:p>
    <w:p w14:paraId="141914CD" w14:textId="77777777" w:rsidR="00693512" w:rsidRPr="00555AB7" w:rsidRDefault="00EA5216" w:rsidP="00385718">
      <w:pPr>
        <w:spacing w:after="0" w:line="240" w:lineRule="auto"/>
        <w:jc w:val="center"/>
        <w:rPr>
          <w:rFonts w:ascii="Times New Roman" w:hAnsi="Times New Roman" w:cs="Times New Roman"/>
          <w:b/>
          <w:color w:val="auto"/>
        </w:rPr>
      </w:pPr>
      <w:r w:rsidRPr="00555AB7">
        <w:rPr>
          <w:rFonts w:cs="Times New Roman"/>
          <w:b/>
          <w:color w:val="auto"/>
        </w:rPr>
        <w:t>WERYFIKACJA, DELEGOWANIE I EDUKACJA KAPŁANÓW, OSÓB KONSEKROWANYCH I ŚWIECKICH PRACUJĄCYCH Z DZIEĆMI I Z OSOBAMI BEZBRONNYMI W PARAFII</w:t>
      </w:r>
    </w:p>
    <w:p w14:paraId="213FBFC3"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A. </w:t>
      </w:r>
      <w:r w:rsidR="00693512" w:rsidRPr="00555AB7">
        <w:rPr>
          <w:rFonts w:ascii="Calibri" w:eastAsia="Calibri" w:hAnsi="Calibri" w:cs="Times New Roman"/>
        </w:rPr>
        <w:t>Obowiązki proboszcza (</w:t>
      </w:r>
      <w:r w:rsidR="00693512" w:rsidRPr="00555AB7">
        <w:rPr>
          <w:rFonts w:ascii="Calibri" w:eastAsia="Calibri" w:hAnsi="Calibri" w:cs="Times New Roman"/>
          <w:b/>
        </w:rPr>
        <w:t>załączniki 1 i 2</w:t>
      </w:r>
      <w:r w:rsidR="00693512" w:rsidRPr="00555AB7">
        <w:rPr>
          <w:rFonts w:ascii="Calibri" w:eastAsia="Calibri" w:hAnsi="Calibri" w:cs="Times New Roman"/>
        </w:rPr>
        <w:t>):</w:t>
      </w:r>
    </w:p>
    <w:p w14:paraId="25AC53AA"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1) </w:t>
      </w:r>
      <w:r w:rsidR="00693512" w:rsidRPr="00555AB7">
        <w:rPr>
          <w:rFonts w:ascii="Calibri" w:eastAsia="Calibri" w:hAnsi="Calibri" w:cs="Times New Roman"/>
        </w:rPr>
        <w:t>Do obowiązków proboszcza należy wdrażanie w życie standardów ochrony przed przemocą.</w:t>
      </w:r>
    </w:p>
    <w:p w14:paraId="5F126098"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2) </w:t>
      </w:r>
      <w:r w:rsidR="00693512" w:rsidRPr="00555AB7">
        <w:rPr>
          <w:rFonts w:ascii="Calibri" w:eastAsia="Calibri" w:hAnsi="Calibri" w:cs="Times New Roman"/>
        </w:rPr>
        <w:t>Za niezastosowanie się do standardów odpowiedzialność personalnie ponosi proboszcz parafii, również wobec prawa.</w:t>
      </w:r>
    </w:p>
    <w:p w14:paraId="5F109E21"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lastRenderedPageBreak/>
        <w:t xml:space="preserve">3) </w:t>
      </w:r>
      <w:r w:rsidR="00693512" w:rsidRPr="00555AB7">
        <w:rPr>
          <w:rFonts w:ascii="Calibri" w:eastAsia="Calibri" w:hAnsi="Calibri" w:cs="Times New Roman"/>
        </w:rPr>
        <w:t>O każdej osobie zaangażowanej w parafii i mającej kontakt z małoletnimi w obszarze związanym z wychowaniem, edukac</w:t>
      </w:r>
      <w:r w:rsidR="00DE449B" w:rsidRPr="00555AB7">
        <w:rPr>
          <w:rFonts w:ascii="Calibri" w:eastAsia="Calibri" w:hAnsi="Calibri" w:cs="Times New Roman"/>
        </w:rPr>
        <w:t>ją, wypoczynkiem</w:t>
      </w:r>
      <w:r w:rsidR="00693512" w:rsidRPr="00555AB7">
        <w:rPr>
          <w:rFonts w:ascii="Calibri" w:eastAsia="Calibri" w:hAnsi="Calibri" w:cs="Times New Roman"/>
        </w:rPr>
        <w:t xml:space="preserve">, rozwojem duchowym, uprawianiem sportu lub realizacją innych zainteresowań przez małoletnich, lub z opieką nad małoletnimi proboszcz uzyskuje dane z Rejestru Sprawców Przestępstw na Tle Seksualnym </w:t>
      </w:r>
      <w:r w:rsidR="00693512" w:rsidRPr="00555AB7">
        <w:rPr>
          <w:rFonts w:ascii="Calibri" w:eastAsia="Calibri" w:hAnsi="Calibri" w:cs="Times New Roman"/>
          <w:i/>
        </w:rPr>
        <w:t>(https://arch-bip.ms.gov.pl/pl/rejestry-i-ewidencje/rejestr-</w:t>
      </w:r>
      <w:r w:rsidR="00693512" w:rsidRPr="00CB61D3">
        <w:rPr>
          <w:rFonts w:ascii="Calibri" w:eastAsia="Calibri" w:hAnsi="Calibri" w:cs="Times New Roman"/>
          <w:i/>
        </w:rPr>
        <w:t>sprawcow-przestepstw-na-tle-seksualnym/).</w:t>
      </w:r>
      <w:r w:rsidR="00693512" w:rsidRPr="00CB61D3">
        <w:rPr>
          <w:rFonts w:ascii="Calibri" w:eastAsia="Calibri" w:hAnsi="Calibri" w:cs="Times New Roman"/>
        </w:rPr>
        <w:t xml:space="preserve"> Nawet w przypadku osób mających krótkotrwały kontakt z małoletnimi na terenie parafii, uzyskanie takiej informacji jest zalecane, chociaż nie stanowi to obowiązku prawnego. W takim przypadku należy jednak najpierw uzyskać zgodę osoby objętej takim </w:t>
      </w:r>
      <w:r w:rsidR="00693512" w:rsidRPr="00555AB7">
        <w:rPr>
          <w:rFonts w:ascii="Calibri" w:eastAsia="Calibri" w:hAnsi="Calibri" w:cs="Times New Roman"/>
        </w:rPr>
        <w:t>sprawdzeniem.</w:t>
      </w:r>
    </w:p>
    <w:p w14:paraId="1B8F3BF2"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4) </w:t>
      </w:r>
      <w:r w:rsidR="00693512" w:rsidRPr="00555AB7">
        <w:rPr>
          <w:rFonts w:ascii="Calibri" w:eastAsia="Calibri" w:hAnsi="Calibri" w:cs="Times New Roman"/>
        </w:rPr>
        <w:t>Dodatkowo, przed nawiązaniem stosunku pracy lub przed dopuszczeniem osoby do działalności (np. wolontariackiej) związanej z wychowani</w:t>
      </w:r>
      <w:r w:rsidR="00BC6FE0" w:rsidRPr="00555AB7">
        <w:rPr>
          <w:rFonts w:ascii="Calibri" w:eastAsia="Calibri" w:hAnsi="Calibri" w:cs="Times New Roman"/>
        </w:rPr>
        <w:t>em, edukacją, wypoczynkiem,</w:t>
      </w:r>
      <w:r w:rsidR="00693512" w:rsidRPr="00555AB7">
        <w:rPr>
          <w:rFonts w:ascii="Calibri" w:eastAsia="Calibri" w:hAnsi="Calibri" w:cs="Times New Roman"/>
        </w:rPr>
        <w:t xml:space="preserve"> rozwojem duchowym, uprawianiem sportu lub realizacją innych zainteresowań przez małoletnich, lub z opieką nad nimi proboszcz ma obowiązek uzyskania od tej osoby informacji z Krajowego Rejestru Karnego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w:t>
      </w:r>
    </w:p>
    <w:p w14:paraId="60FB723A"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5) </w:t>
      </w:r>
      <w:r w:rsidR="00693512" w:rsidRPr="00555AB7">
        <w:rPr>
          <w:rFonts w:ascii="Calibri" w:eastAsia="Calibri" w:hAnsi="Calibri" w:cs="Times New Roman"/>
        </w:rPr>
        <w:t>Jeśli parafia zatrudnia firmy z zewnątrz lub udostępnia im pomieszczenia, właściciel firmy musi przedstawić proboszczowi oświadczenie o sprawdzeniu swoich pracowników, którzy wejdą na teren parafii i będą mogli mieć kontakt z małoletnimi w Rejestrze Sprawców Przestępstw na Tle Seksualnym</w:t>
      </w:r>
    </w:p>
    <w:p w14:paraId="295A0791" w14:textId="77777777" w:rsidR="00693512" w:rsidRPr="00CB61D3" w:rsidRDefault="00EA5216" w:rsidP="00385718">
      <w:pPr>
        <w:pStyle w:val="Bezodstpw"/>
        <w:jc w:val="both"/>
        <w:rPr>
          <w:rFonts w:ascii="Times New Roman" w:hAnsi="Times New Roman" w:cs="Times New Roman"/>
        </w:rPr>
      </w:pPr>
      <w:r w:rsidRPr="00CB61D3">
        <w:rPr>
          <w:rFonts w:ascii="Calibri" w:eastAsia="Calibri" w:hAnsi="Calibri" w:cs="Times New Roman"/>
        </w:rPr>
        <w:t xml:space="preserve">6) </w:t>
      </w:r>
      <w:r w:rsidR="00693512" w:rsidRPr="00CB61D3">
        <w:rPr>
          <w:rFonts w:ascii="Calibri" w:eastAsia="Calibri" w:hAnsi="Calibri" w:cs="Times New Roman"/>
        </w:rPr>
        <w:t>Proboszcz parafii powołuje osobę lub Zespół ds. Prewencji (należy do niego również tzw. osoba zaufana). Wskazane jest, aby były to cieszące się zaufaniem osoby świeckie, odpowiednio przeszkolone i kompetentne, które będą wiedziały jakie działania w danej sytuacji są stosowne i konieczne. Osoby te ściśle współpracują z proboszczem miejsca, który personalnie ponosi odpowiedzialność za wdrażanie i przestrzeganie standardów oraz za działania interwencyjne. Współpracują również z osobami odpowiedzialnymi w diecezji za pre</w:t>
      </w:r>
      <w:r w:rsidRPr="00CB61D3">
        <w:rPr>
          <w:rFonts w:ascii="Calibri" w:eastAsia="Calibri" w:hAnsi="Calibri" w:cs="Times New Roman"/>
        </w:rPr>
        <w:t>wencję, jak również z delegatem</w:t>
      </w:r>
      <w:r w:rsidR="00693512" w:rsidRPr="00CB61D3">
        <w:rPr>
          <w:rFonts w:ascii="Calibri" w:eastAsia="Calibri" w:hAnsi="Calibri" w:cs="Times New Roman"/>
        </w:rPr>
        <w:t xml:space="preserve"> ds. ochrony dzieci i młodzieży. Nie mogą być to osoby uwikłane w lojalność środowiskową lub w konflikt interesów. Odpowiadają za wprowadzenie standardów oraz uczestniczą w szkoleniach zgodnie z zasadami wskazanymi przez </w:t>
      </w:r>
      <w:r w:rsidRPr="00CB61D3">
        <w:rPr>
          <w:rFonts w:ascii="Calibri" w:eastAsia="Calibri" w:hAnsi="Calibri" w:cs="Times New Roman"/>
        </w:rPr>
        <w:t>archidiecezję przemyską.</w:t>
      </w:r>
    </w:p>
    <w:p w14:paraId="7DE1201C" w14:textId="77777777" w:rsidR="00693512" w:rsidRPr="00CB61D3" w:rsidRDefault="00EA5216" w:rsidP="00385718">
      <w:pPr>
        <w:pStyle w:val="Bezodstpw"/>
        <w:jc w:val="both"/>
        <w:rPr>
          <w:rFonts w:ascii="Times New Roman" w:hAnsi="Times New Roman" w:cs="Times New Roman"/>
        </w:rPr>
      </w:pPr>
      <w:r w:rsidRPr="00CB61D3">
        <w:rPr>
          <w:rFonts w:ascii="Calibri" w:eastAsia="Calibri" w:hAnsi="Calibri" w:cs="Times New Roman"/>
        </w:rPr>
        <w:t xml:space="preserve">7) </w:t>
      </w:r>
      <w:r w:rsidR="00693512" w:rsidRPr="00CB61D3">
        <w:rPr>
          <w:rFonts w:ascii="Calibri" w:eastAsia="Calibri" w:hAnsi="Calibri" w:cs="Times New Roman"/>
        </w:rPr>
        <w:t xml:space="preserve">Proboszcz parafii powołuje osobę (lub osoby) zaufaną, do której należy przyjmowanie zgłoszeń dotyczących nierespektowania standardów. Osoba zaufana nie może na własną rękę podejmować działań służących wyjaśnieniu podejrzeń i zarzutów lub weryfikacji zgłaszanych faktów. Obowiązuje ją zasada poufności </w:t>
      </w:r>
      <w:r w:rsidR="00693512" w:rsidRPr="00CB61D3">
        <w:rPr>
          <w:rFonts w:ascii="Calibri" w:eastAsia="Calibri" w:hAnsi="Calibri" w:cs="Times New Roman"/>
          <w:i/>
        </w:rPr>
        <w:t>(załącznik nr 4</w:t>
      </w:r>
      <w:r w:rsidR="00693512" w:rsidRPr="00CB61D3">
        <w:rPr>
          <w:rFonts w:ascii="Calibri" w:eastAsia="Calibri" w:hAnsi="Calibri" w:cs="Times New Roman"/>
        </w:rPr>
        <w:t>). Powinna to być osoba faktycznie budząca zaufanie, posiadająca tzw. kompetencje miękkie, predysponujące ją do kontaktu z osobami skrzywdzonymi.</w:t>
      </w:r>
    </w:p>
    <w:p w14:paraId="4099DB97" w14:textId="77777777" w:rsidR="00693512" w:rsidRPr="00CB61D3" w:rsidRDefault="00EA5216" w:rsidP="00385718">
      <w:pPr>
        <w:pStyle w:val="Bezodstpw"/>
        <w:jc w:val="both"/>
        <w:rPr>
          <w:rFonts w:ascii="Times New Roman" w:hAnsi="Times New Roman" w:cs="Times New Roman"/>
        </w:rPr>
      </w:pPr>
      <w:r w:rsidRPr="00CB61D3">
        <w:rPr>
          <w:rFonts w:ascii="Calibri" w:eastAsia="Calibri" w:hAnsi="Calibri" w:cs="Times New Roman"/>
        </w:rPr>
        <w:t xml:space="preserve">8) </w:t>
      </w:r>
      <w:r w:rsidR="00693512" w:rsidRPr="00CB61D3">
        <w:rPr>
          <w:rFonts w:ascii="Calibri" w:eastAsia="Calibri" w:hAnsi="Calibri" w:cs="Times New Roman"/>
        </w:rPr>
        <w:t xml:space="preserve">Osobą odpowiedzialną bezpośrednio za interwencję w przypadku zaistnienia przemocy jest zarządca placówki, w tym wypadku </w:t>
      </w:r>
      <w:r w:rsidRPr="00CB61D3">
        <w:rPr>
          <w:rFonts w:ascii="Calibri" w:eastAsia="Calibri" w:hAnsi="Calibri" w:cs="Times New Roman"/>
        </w:rPr>
        <w:t xml:space="preserve">każdorazowy </w:t>
      </w:r>
      <w:r w:rsidR="00693512" w:rsidRPr="00CB61D3">
        <w:rPr>
          <w:rFonts w:ascii="Calibri" w:eastAsia="Calibri" w:hAnsi="Calibri" w:cs="Times New Roman"/>
        </w:rPr>
        <w:t>proboszcz parafii. Powinien czynić to we współ</w:t>
      </w:r>
      <w:r w:rsidRPr="00CB61D3">
        <w:rPr>
          <w:rFonts w:ascii="Calibri" w:eastAsia="Calibri" w:hAnsi="Calibri" w:cs="Times New Roman"/>
        </w:rPr>
        <w:t>pracy z kompetentnymi osobami</w:t>
      </w:r>
      <w:r w:rsidR="00693512" w:rsidRPr="00CB61D3">
        <w:rPr>
          <w:rFonts w:ascii="Calibri" w:eastAsia="Calibri" w:hAnsi="Calibri" w:cs="Times New Roman"/>
        </w:rPr>
        <w:t>.</w:t>
      </w:r>
    </w:p>
    <w:p w14:paraId="698A0ECA" w14:textId="77777777" w:rsidR="00693512" w:rsidRPr="00CB61D3" w:rsidRDefault="00EA5216" w:rsidP="00385718">
      <w:pPr>
        <w:pStyle w:val="Bezodstpw"/>
        <w:jc w:val="both"/>
      </w:pPr>
      <w:r w:rsidRPr="00CB61D3">
        <w:rPr>
          <w:rFonts w:ascii="Calibri" w:eastAsia="Calibri" w:hAnsi="Calibri" w:cs="Times New Roman"/>
        </w:rPr>
        <w:t xml:space="preserve">9) </w:t>
      </w:r>
      <w:r w:rsidR="00693512" w:rsidRPr="00CB61D3">
        <w:rPr>
          <w:rFonts w:ascii="Calibri" w:eastAsia="Calibri" w:hAnsi="Calibri" w:cs="Times New Roman"/>
        </w:rPr>
        <w:t>Wszelka działalność dotycząca ochrony oraz interwencji i pomocy musi być dokumentowana. Wpisów w rejestrze zdarzeń dokonują osoby bezpośrednio zaangażowane w daną aktywność, ale za bezpieczne przechowywanie notatek odpowiedzialny jest proboszcz. Rejestr (</w:t>
      </w:r>
      <w:r w:rsidR="00693512" w:rsidRPr="00CB61D3">
        <w:rPr>
          <w:rFonts w:ascii="Calibri" w:eastAsia="Calibri" w:hAnsi="Calibri" w:cs="Times New Roman"/>
          <w:i/>
        </w:rPr>
        <w:t>załącznik nr 3</w:t>
      </w:r>
      <w:r w:rsidR="00693512" w:rsidRPr="00CB61D3">
        <w:rPr>
          <w:rFonts w:ascii="Calibri" w:eastAsia="Calibri" w:hAnsi="Calibri" w:cs="Times New Roman"/>
        </w:rPr>
        <w:t>) prowadzi się zgodnie z zasadami ochrony danych wrażliwych</w:t>
      </w:r>
      <w:r w:rsidR="00693512" w:rsidRPr="00CB61D3">
        <w:rPr>
          <w:rFonts w:ascii="Calibri" w:eastAsia="Calibri" w:hAnsi="Calibri"/>
        </w:rPr>
        <w:t xml:space="preserve">. </w:t>
      </w:r>
    </w:p>
    <w:p w14:paraId="1CE0B433" w14:textId="77777777" w:rsidR="0032728C" w:rsidRPr="00CB61D3" w:rsidRDefault="0032728C" w:rsidP="00385718">
      <w:pPr>
        <w:spacing w:after="0" w:line="240" w:lineRule="auto"/>
        <w:jc w:val="both"/>
        <w:rPr>
          <w:rFonts w:ascii="Times New Roman" w:hAnsi="Times New Roman" w:cs="Times New Roman"/>
          <w:color w:val="auto"/>
        </w:rPr>
      </w:pPr>
    </w:p>
    <w:p w14:paraId="736DC9F0" w14:textId="77777777" w:rsidR="00693512" w:rsidRPr="00555AB7" w:rsidRDefault="00693512" w:rsidP="00385718">
      <w:pPr>
        <w:spacing w:after="0" w:line="240" w:lineRule="auto"/>
        <w:jc w:val="both"/>
        <w:rPr>
          <w:rFonts w:ascii="Times New Roman" w:hAnsi="Times New Roman" w:cs="Times New Roman"/>
          <w:b/>
          <w:color w:val="auto"/>
        </w:rPr>
      </w:pPr>
      <w:r w:rsidRPr="00555AB7">
        <w:rPr>
          <w:rFonts w:cs="Times New Roman"/>
          <w:color w:val="auto"/>
        </w:rPr>
        <w:t>B.</w:t>
      </w:r>
      <w:r w:rsidRPr="00555AB7">
        <w:rPr>
          <w:rFonts w:cs="Times New Roman"/>
          <w:color w:val="auto"/>
        </w:rPr>
        <w:tab/>
      </w:r>
      <w:r w:rsidR="00EA5216" w:rsidRPr="00555AB7">
        <w:rPr>
          <w:rFonts w:cs="Times New Roman"/>
          <w:b/>
          <w:color w:val="auto"/>
        </w:rPr>
        <w:t>DUSZPASTERZE MAŁOLETNICH POWINNI:</w:t>
      </w:r>
    </w:p>
    <w:p w14:paraId="55E8EBFB"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1) </w:t>
      </w:r>
      <w:r w:rsidR="00693512" w:rsidRPr="00555AB7">
        <w:rPr>
          <w:rFonts w:ascii="Calibri" w:eastAsia="Calibri" w:hAnsi="Calibri" w:cs="Times New Roman"/>
        </w:rPr>
        <w:t>Czuwać nad własną dojrzałością emocjonalną, psychiczną, duchową.</w:t>
      </w:r>
    </w:p>
    <w:p w14:paraId="63B1D652"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2) </w:t>
      </w:r>
      <w:r w:rsidR="00693512" w:rsidRPr="00555AB7">
        <w:rPr>
          <w:rFonts w:ascii="Calibri" w:eastAsia="Calibri" w:hAnsi="Calibri" w:cs="Times New Roman"/>
        </w:rPr>
        <w:t>Starać się o dobór żywo wierzących, rzetelnych, zweryfikowanych i odpowiednio przeszkolonych osób do pełnienia funkcji animatorów, wychowawców itd.</w:t>
      </w:r>
    </w:p>
    <w:p w14:paraId="3877F556"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3) </w:t>
      </w:r>
      <w:r w:rsidR="00693512" w:rsidRPr="00555AB7">
        <w:rPr>
          <w:rFonts w:ascii="Calibri" w:eastAsia="Calibri" w:hAnsi="Calibri" w:cs="Times New Roman"/>
        </w:rPr>
        <w:t>Wspierać małoletnich w ich rozwoju ku dojrzałości.</w:t>
      </w:r>
    </w:p>
    <w:p w14:paraId="6D0BAD25"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4) </w:t>
      </w:r>
      <w:r w:rsidR="00693512" w:rsidRPr="00555AB7">
        <w:rPr>
          <w:rFonts w:ascii="Calibri" w:eastAsia="Calibri" w:hAnsi="Calibri" w:cs="Times New Roman"/>
        </w:rPr>
        <w:t xml:space="preserve">Dbać o respektowanie zasad kultury (wobec małoletnich i między nimi). </w:t>
      </w:r>
    </w:p>
    <w:p w14:paraId="73FE5A87"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5) </w:t>
      </w:r>
      <w:r w:rsidR="00693512" w:rsidRPr="00555AB7">
        <w:rPr>
          <w:rFonts w:ascii="Calibri" w:eastAsia="Calibri" w:hAnsi="Calibri" w:cs="Times New Roman"/>
        </w:rPr>
        <w:t>Czuwać nad równym traktowaniem wszystkich małoletnich, z uwzględnieniem ich szczególnych potrzeb i osobistych uwarunkowań.</w:t>
      </w:r>
    </w:p>
    <w:p w14:paraId="7FE3D112"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6) </w:t>
      </w:r>
      <w:r w:rsidR="00693512" w:rsidRPr="00555AB7">
        <w:rPr>
          <w:rFonts w:ascii="Calibri" w:eastAsia="Calibri" w:hAnsi="Calibri" w:cs="Times New Roman"/>
        </w:rPr>
        <w:t>Dbać o przestrzeganie prawa do nienaruszalności cielesnej i prywatności.</w:t>
      </w:r>
    </w:p>
    <w:p w14:paraId="61D88C42"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7) </w:t>
      </w:r>
      <w:r w:rsidR="00693512" w:rsidRPr="00555AB7">
        <w:rPr>
          <w:rFonts w:ascii="Calibri" w:eastAsia="Calibri" w:hAnsi="Calibri" w:cs="Times New Roman"/>
        </w:rPr>
        <w:t>Organizować działania duszpasterskie w miejscach bezpiecznych.</w:t>
      </w:r>
    </w:p>
    <w:p w14:paraId="4B89AF65"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8) </w:t>
      </w:r>
      <w:r w:rsidR="00693512" w:rsidRPr="00555AB7">
        <w:rPr>
          <w:rFonts w:ascii="Calibri" w:eastAsia="Calibri" w:hAnsi="Calibri" w:cs="Times New Roman"/>
        </w:rPr>
        <w:t>Utrzymywać możliwie żywy i transparentny kontakt z rodzicami małoletnich.</w:t>
      </w:r>
    </w:p>
    <w:p w14:paraId="7C1A9359" w14:textId="77777777" w:rsidR="00693512" w:rsidRPr="00555AB7" w:rsidRDefault="00EA5216" w:rsidP="00385718">
      <w:pPr>
        <w:pStyle w:val="Bezodstpw"/>
        <w:jc w:val="both"/>
        <w:rPr>
          <w:rFonts w:ascii="Times New Roman" w:hAnsi="Times New Roman" w:cs="Times New Roman"/>
        </w:rPr>
      </w:pPr>
      <w:r w:rsidRPr="00555AB7">
        <w:rPr>
          <w:rFonts w:ascii="Calibri" w:eastAsia="Calibri" w:hAnsi="Calibri" w:cs="Times New Roman"/>
        </w:rPr>
        <w:t xml:space="preserve">9) </w:t>
      </w:r>
      <w:r w:rsidR="00693512" w:rsidRPr="00555AB7">
        <w:rPr>
          <w:rFonts w:ascii="Calibri" w:eastAsia="Calibri" w:hAnsi="Calibri" w:cs="Times New Roman"/>
        </w:rPr>
        <w:t>Dbać o przestrzeganie zasad prywatności i ochrony wizerunku oraz danych osobowych małoletnich.</w:t>
      </w:r>
    </w:p>
    <w:p w14:paraId="2293BF7C" w14:textId="77777777" w:rsidR="00693512" w:rsidRPr="00555AB7" w:rsidRDefault="00693512" w:rsidP="00385718">
      <w:pPr>
        <w:spacing w:after="0" w:line="240" w:lineRule="auto"/>
        <w:jc w:val="both"/>
        <w:rPr>
          <w:rFonts w:ascii="Times New Roman" w:hAnsi="Times New Roman" w:cs="Times New Roman"/>
          <w:i/>
          <w:color w:val="auto"/>
        </w:rPr>
      </w:pPr>
      <w:r w:rsidRPr="00555AB7">
        <w:rPr>
          <w:rFonts w:cs="Times New Roman"/>
          <w:i/>
          <w:color w:val="auto"/>
        </w:rPr>
        <w:t>(Załącznik nr 5)</w:t>
      </w:r>
    </w:p>
    <w:p w14:paraId="1FFF9D4F" w14:textId="77777777" w:rsidR="00385718" w:rsidRDefault="00385718" w:rsidP="00385718">
      <w:pPr>
        <w:spacing w:after="0" w:line="240" w:lineRule="auto"/>
        <w:jc w:val="center"/>
        <w:rPr>
          <w:rFonts w:cs="Times New Roman"/>
          <w:b/>
          <w:color w:val="auto"/>
        </w:rPr>
      </w:pPr>
    </w:p>
    <w:p w14:paraId="197EAEC2" w14:textId="77777777" w:rsidR="00CB61D3" w:rsidRPr="00555AB7" w:rsidRDefault="00CB61D3" w:rsidP="00385718">
      <w:pPr>
        <w:spacing w:after="0" w:line="240" w:lineRule="auto"/>
        <w:jc w:val="center"/>
        <w:rPr>
          <w:rFonts w:cs="Times New Roman"/>
          <w:b/>
          <w:color w:val="auto"/>
        </w:rPr>
      </w:pPr>
    </w:p>
    <w:p w14:paraId="03F35574" w14:textId="744541F1"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lastRenderedPageBreak/>
        <w:t>Standard 3:</w:t>
      </w:r>
    </w:p>
    <w:p w14:paraId="2921F26C" w14:textId="77777777" w:rsidR="00693512" w:rsidRPr="00555AB7" w:rsidRDefault="00F35EBE" w:rsidP="00385718">
      <w:pPr>
        <w:spacing w:after="0" w:line="240" w:lineRule="auto"/>
        <w:jc w:val="center"/>
        <w:rPr>
          <w:rFonts w:ascii="Times New Roman" w:hAnsi="Times New Roman" w:cs="Times New Roman"/>
          <w:b/>
          <w:color w:val="auto"/>
        </w:rPr>
      </w:pPr>
      <w:r w:rsidRPr="00555AB7">
        <w:rPr>
          <w:rFonts w:cs="Times New Roman"/>
          <w:b/>
          <w:color w:val="auto"/>
        </w:rPr>
        <w:t>SPOSÓB REAGOWANIA NA OSKARŻENIA LUB NIEWŁAŚCIWE ZACHOWANIA</w:t>
      </w:r>
    </w:p>
    <w:p w14:paraId="165DE451"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1) </w:t>
      </w:r>
      <w:r w:rsidR="00693512" w:rsidRPr="00555AB7">
        <w:rPr>
          <w:rFonts w:ascii="Calibri" w:eastAsia="Calibri" w:hAnsi="Calibri" w:cs="Times New Roman"/>
        </w:rPr>
        <w:t xml:space="preserve">W przypadkach przemocy fizycznej bądź seksualnej, gdy sprawcą jest osoba dorosła lub dziecko, należy zgłosić ten fakt zgodnie z prawem do organów ścigania lub/oraz do delegata </w:t>
      </w:r>
      <w:r w:rsidRPr="00555AB7">
        <w:rPr>
          <w:rFonts w:ascii="Calibri" w:eastAsia="Calibri" w:hAnsi="Calibri" w:cs="Times New Roman"/>
        </w:rPr>
        <w:t xml:space="preserve">metropolity przemyskiego ds. dzieci i młodzieży lub jego współpracowników. </w:t>
      </w:r>
    </w:p>
    <w:p w14:paraId="2B0CAB0E"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2) </w:t>
      </w:r>
      <w:r w:rsidR="00693512" w:rsidRPr="00555AB7">
        <w:rPr>
          <w:rFonts w:ascii="Calibri" w:eastAsia="Calibri" w:hAnsi="Calibri" w:cs="Times New Roman"/>
        </w:rPr>
        <w:t xml:space="preserve">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w:t>
      </w:r>
      <w:r w:rsidRPr="00555AB7">
        <w:rPr>
          <w:rFonts w:ascii="Calibri" w:eastAsia="Calibri" w:hAnsi="Calibri" w:cs="Times New Roman"/>
        </w:rPr>
        <w:t>ją</w:t>
      </w:r>
      <w:r w:rsidR="00693512" w:rsidRPr="00555AB7">
        <w:rPr>
          <w:rFonts w:ascii="Calibri" w:eastAsia="Calibri" w:hAnsi="Calibri" w:cs="Times New Roman"/>
        </w:rPr>
        <w:t xml:space="preserve"> z pracy duszpasterskiej.</w:t>
      </w:r>
    </w:p>
    <w:p w14:paraId="200AF155"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3) </w:t>
      </w:r>
      <w:r w:rsidR="00693512" w:rsidRPr="00555AB7">
        <w:rPr>
          <w:rFonts w:ascii="Calibri" w:eastAsia="Calibri" w:hAnsi="Calibri" w:cs="Times New Roman"/>
        </w:rPr>
        <w:t>Jeśli niewłaściwe zachowanie dotyczy dziecka należy o tym zawiadomić jego rodziców i wraz z nimi podjąć odpowiednie działania.</w:t>
      </w:r>
    </w:p>
    <w:p w14:paraId="5ED91B06"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4) </w:t>
      </w:r>
      <w:r w:rsidR="00693512" w:rsidRPr="00555AB7">
        <w:rPr>
          <w:rFonts w:ascii="Calibri" w:eastAsia="Calibri" w:hAnsi="Calibri" w:cs="Times New Roman"/>
        </w:rPr>
        <w:t>Jeśli sprawa dotyczy niewłaściwych zachowań małoletnich wobec siebie nawzajem należy niezwłocznie zawiadomić rodziców dzieci i wraz z nimi podjąć odpowiednie działania.</w:t>
      </w:r>
    </w:p>
    <w:p w14:paraId="49EEAA84"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5) </w:t>
      </w:r>
      <w:r w:rsidR="00693512" w:rsidRPr="00555AB7">
        <w:rPr>
          <w:rFonts w:ascii="Calibri" w:eastAsia="Calibri" w:hAnsi="Calibri" w:cs="Times New Roman"/>
        </w:rPr>
        <w:t xml:space="preserve">Osoba odpowiedzialna za przyjmowanie zgłoszenia współpracuje z proboszczem i delegatem </w:t>
      </w:r>
      <w:r w:rsidRPr="00555AB7">
        <w:rPr>
          <w:rFonts w:ascii="Calibri" w:eastAsia="Calibri" w:hAnsi="Calibri" w:cs="Times New Roman"/>
        </w:rPr>
        <w:t>metro</w:t>
      </w:r>
      <w:r w:rsidR="00E970E0" w:rsidRPr="00555AB7">
        <w:rPr>
          <w:rFonts w:ascii="Calibri" w:eastAsia="Calibri" w:hAnsi="Calibri" w:cs="Times New Roman"/>
        </w:rPr>
        <w:t>polity przemyskiego lub jego wsp</w:t>
      </w:r>
      <w:r w:rsidRPr="00555AB7">
        <w:rPr>
          <w:rFonts w:ascii="Calibri" w:eastAsia="Calibri" w:hAnsi="Calibri" w:cs="Times New Roman"/>
        </w:rPr>
        <w:t>ółpracownikami.</w:t>
      </w:r>
      <w:r w:rsidR="00693512" w:rsidRPr="00555AB7">
        <w:rPr>
          <w:rFonts w:ascii="Calibri" w:eastAsia="Calibri" w:hAnsi="Calibri" w:cs="Times New Roman"/>
        </w:rPr>
        <w:t xml:space="preserve"> </w:t>
      </w:r>
    </w:p>
    <w:p w14:paraId="64107506"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6) </w:t>
      </w:r>
      <w:r w:rsidR="00693512" w:rsidRPr="00555AB7">
        <w:rPr>
          <w:rFonts w:ascii="Calibri" w:eastAsia="Calibri" w:hAnsi="Calibri" w:cs="Times New Roman"/>
        </w:rPr>
        <w:t>Każda informacja o niewłaściwym zachowaniu powinna być traktowana poważnie, gdyż jest działaniem prewencyjnym.</w:t>
      </w:r>
    </w:p>
    <w:p w14:paraId="666656AC"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7) </w:t>
      </w:r>
      <w:r w:rsidR="00693512" w:rsidRPr="00555AB7">
        <w:rPr>
          <w:rFonts w:ascii="Calibri" w:eastAsia="Calibri" w:hAnsi="Calibri" w:cs="Times New Roman"/>
        </w:rPr>
        <w:t>Jeśli jakakolwiek osoba dorosła zaangażowana w pracę duszpasterską w parafii dowie się od dziecka, że doświadcza ono przemocy, automatycznie ma obowiązek zastosowania się do art. 304 k.p.k. mówiącego o tym, że każdy, kto dowie się o popełnieniu przestępstwa ściganego z urzędu, ma społeczny obowiązek zawiadomić o tym prokuratora lub Policję.</w:t>
      </w:r>
    </w:p>
    <w:p w14:paraId="7F17E91C" w14:textId="77777777" w:rsidR="00693512" w:rsidRPr="00555AB7" w:rsidRDefault="00693512" w:rsidP="00385718">
      <w:pPr>
        <w:spacing w:after="0" w:line="240" w:lineRule="auto"/>
        <w:jc w:val="both"/>
        <w:rPr>
          <w:rFonts w:ascii="Times New Roman" w:hAnsi="Times New Roman" w:cs="Times New Roman"/>
          <w:color w:val="auto"/>
        </w:rPr>
      </w:pPr>
    </w:p>
    <w:p w14:paraId="5356D533"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Standard 4:</w:t>
      </w:r>
    </w:p>
    <w:p w14:paraId="453DF372" w14:textId="77777777" w:rsidR="00693512" w:rsidRPr="00555AB7" w:rsidRDefault="00F35EBE" w:rsidP="00385718">
      <w:pPr>
        <w:spacing w:after="0" w:line="240" w:lineRule="auto"/>
        <w:jc w:val="center"/>
        <w:rPr>
          <w:rFonts w:ascii="Times New Roman" w:hAnsi="Times New Roman" w:cs="Times New Roman"/>
          <w:b/>
          <w:color w:val="auto"/>
        </w:rPr>
      </w:pPr>
      <w:r w:rsidRPr="00555AB7">
        <w:rPr>
          <w:rFonts w:cs="Times New Roman"/>
          <w:b/>
          <w:color w:val="auto"/>
        </w:rPr>
        <w:t>ZAPEWNIENIE OPIEKI I WSPARCIA OSOBOM SKRZYWDZONYM</w:t>
      </w:r>
    </w:p>
    <w:p w14:paraId="74B14828"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rPr>
        <w:t>1. Każda osoba, która mówi o swojej krzywdzie, której doświadcza winna zostać przyjęta z szacunkiem i uważnie wysłuchana.</w:t>
      </w:r>
    </w:p>
    <w:p w14:paraId="502A2E60"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rPr>
        <w:t xml:space="preserve">2.Osoba skrzywdzona powinna otrzymać informację o możliwych formach pomocy, z której może skorzystać na terenie parafii lub poza nią. </w:t>
      </w:r>
    </w:p>
    <w:p w14:paraId="7D41FED9"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rPr>
        <w:t>3.W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w:t>
      </w:r>
    </w:p>
    <w:p w14:paraId="67DAD333"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4. </w:t>
      </w:r>
      <w:r w:rsidR="00693512" w:rsidRPr="00555AB7">
        <w:rPr>
          <w:rFonts w:ascii="Calibri" w:eastAsia="Calibri" w:hAnsi="Calibri" w:cs="Times New Roman"/>
        </w:rPr>
        <w:t>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w:t>
      </w:r>
    </w:p>
    <w:p w14:paraId="50E53BD8"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5. </w:t>
      </w:r>
      <w:r w:rsidR="00693512" w:rsidRPr="00555AB7">
        <w:rPr>
          <w:rFonts w:ascii="Calibri" w:eastAsia="Calibri" w:hAnsi="Calibri" w:cs="Times New Roman"/>
        </w:rPr>
        <w:t>Jeśli osoba skrzywdzona przynależała do jakiejś grupy parafialnej, również inni uczestnicy tej grupy powinni otrzymać pomoc duszpasterską i ewentualnie psychologiczną.</w:t>
      </w:r>
    </w:p>
    <w:p w14:paraId="0535B207"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6. </w:t>
      </w:r>
      <w:r w:rsidR="00693512" w:rsidRPr="00555AB7">
        <w:rPr>
          <w:rFonts w:ascii="Calibri" w:eastAsia="Calibri" w:hAnsi="Calibri" w:cs="Times New Roman"/>
        </w:rPr>
        <w:t>Jeśli osobą skrzywdzoną jest dziecko, pomoc powinna otrzymać również jego rodzina.</w:t>
      </w:r>
    </w:p>
    <w:p w14:paraId="77FB60E0"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7. </w:t>
      </w:r>
      <w:r w:rsidR="00693512" w:rsidRPr="00555AB7">
        <w:rPr>
          <w:rFonts w:ascii="Calibri" w:eastAsia="Calibri" w:hAnsi="Calibri" w:cs="Times New Roman"/>
        </w:rPr>
        <w:t>Parafianie powinni być we właściwy sposób poinformowani o tym, co się wydarzyło oraz otrzymać stosowną pomoc. Należy przy tym zachować zasadę ochrony dobrego imienia osoby skrzywdzonej.</w:t>
      </w:r>
    </w:p>
    <w:p w14:paraId="01C06345"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8. </w:t>
      </w:r>
      <w:r w:rsidR="00693512" w:rsidRPr="00555AB7">
        <w:rPr>
          <w:rFonts w:ascii="Calibri" w:eastAsia="Calibri" w:hAnsi="Calibri" w:cs="Times New Roman"/>
        </w:rPr>
        <w:t>Jeśli zgłoszenie dotyczy przestępstwa określonego w prawie karnym i/lub kanonicznym, osoba przyjmująca zgłoszenie postępuje zgodnie z procedurami zawartymi w Wytycznych KEP.</w:t>
      </w:r>
    </w:p>
    <w:p w14:paraId="4CAD0523"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9. </w:t>
      </w:r>
      <w:r w:rsidR="00693512" w:rsidRPr="00555AB7">
        <w:rPr>
          <w:rFonts w:ascii="Calibri" w:eastAsia="Calibri" w:hAnsi="Calibri" w:cs="Times New Roman"/>
        </w:rPr>
        <w:t>Jeśli zgłoszenie dotyczy innej krzywdy czy niewłaściwego zachowania, osoba zgłaszająca otrzymuje informację o podjętych w sprawie krokach.</w:t>
      </w:r>
    </w:p>
    <w:p w14:paraId="24AAFCF7"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10. </w:t>
      </w:r>
      <w:r w:rsidR="00693512" w:rsidRPr="00555AB7">
        <w:rPr>
          <w:rFonts w:ascii="Calibri" w:eastAsia="Calibri" w:hAnsi="Calibri" w:cs="Times New Roman"/>
        </w:rPr>
        <w:t>Wszelkie działania i uzyskane informacje objęte są zasadą poufności, ale osoby skrzywdzonej nie wolno zobowiązywać do zachowania tajemnicy.</w:t>
      </w:r>
    </w:p>
    <w:p w14:paraId="4EB753C4" w14:textId="77777777" w:rsidR="0032728C" w:rsidRPr="00555AB7" w:rsidRDefault="0032728C" w:rsidP="00385718">
      <w:pPr>
        <w:pStyle w:val="Bezodstpw"/>
        <w:jc w:val="both"/>
        <w:rPr>
          <w:rFonts w:ascii="Times New Roman" w:hAnsi="Times New Roman" w:cs="Times New Roman"/>
        </w:rPr>
      </w:pPr>
    </w:p>
    <w:p w14:paraId="6A155D58"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 </w:t>
      </w:r>
    </w:p>
    <w:p w14:paraId="50AADC53"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Standard 5:</w:t>
      </w:r>
    </w:p>
    <w:p w14:paraId="45D33072" w14:textId="77777777" w:rsidR="00F35EBE" w:rsidRPr="00555AB7" w:rsidRDefault="00F35EBE" w:rsidP="00385718">
      <w:pPr>
        <w:pStyle w:val="Bezodstpw"/>
        <w:jc w:val="center"/>
        <w:rPr>
          <w:rFonts w:ascii="Times New Roman" w:hAnsi="Times New Roman" w:cs="Times New Roman"/>
          <w:b/>
        </w:rPr>
      </w:pPr>
      <w:r w:rsidRPr="00555AB7">
        <w:rPr>
          <w:rFonts w:ascii="Calibri" w:eastAsia="Calibri" w:hAnsi="Calibri" w:cs="Times New Roman"/>
          <w:b/>
        </w:rPr>
        <w:t>SPOSÓB POSTĘPOWANIA Z OSKARŻONYMI</w:t>
      </w:r>
    </w:p>
    <w:p w14:paraId="51F66C84" w14:textId="77777777" w:rsidR="00693512" w:rsidRPr="00555AB7" w:rsidRDefault="00F35EBE" w:rsidP="00385718">
      <w:pPr>
        <w:pStyle w:val="Bezodstpw"/>
        <w:jc w:val="center"/>
        <w:rPr>
          <w:rFonts w:ascii="Times New Roman" w:hAnsi="Times New Roman" w:cs="Times New Roman"/>
          <w:b/>
        </w:rPr>
      </w:pPr>
      <w:r w:rsidRPr="00555AB7">
        <w:rPr>
          <w:rFonts w:ascii="Calibri" w:eastAsia="Calibri" w:hAnsi="Calibri" w:cs="Times New Roman"/>
          <w:b/>
        </w:rPr>
        <w:t>O WYKORZYSTANIE SEKSUALNE I PRZEMOC</w:t>
      </w:r>
    </w:p>
    <w:p w14:paraId="75ADDB64" w14:textId="77777777" w:rsidR="00F35EBE" w:rsidRPr="00555AB7" w:rsidRDefault="00F35EBE" w:rsidP="00385718">
      <w:pPr>
        <w:pStyle w:val="Bezodstpw"/>
        <w:jc w:val="center"/>
        <w:rPr>
          <w:rFonts w:ascii="Times New Roman" w:hAnsi="Times New Roman" w:cs="Times New Roman"/>
          <w:b/>
        </w:rPr>
      </w:pPr>
    </w:p>
    <w:p w14:paraId="29C68A8F"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1) </w:t>
      </w:r>
      <w:r w:rsidR="00693512" w:rsidRPr="00555AB7">
        <w:rPr>
          <w:rFonts w:ascii="Calibri" w:eastAsia="Calibri" w:hAnsi="Calibri" w:cs="Times New Roman"/>
        </w:rPr>
        <w:t xml:space="preserve">Do parafii mogą należeć osoby, które są oskarżone o różne przestępstwa bądź mają wyrok w zawieszeniu, lub też wróciły do środowiska po odbytym wyroku. Nie powinny one pracować z osobami małoletnimi, natomiast powinny zostać objęte pomocą duszpasterską. </w:t>
      </w:r>
    </w:p>
    <w:p w14:paraId="40BE53E9"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lastRenderedPageBreak/>
        <w:t xml:space="preserve">2) </w:t>
      </w:r>
      <w:r w:rsidR="00693512" w:rsidRPr="00555AB7">
        <w:rPr>
          <w:rFonts w:ascii="Calibri" w:eastAsia="Calibri" w:hAnsi="Calibri" w:cs="Times New Roman"/>
        </w:rPr>
        <w:t>W sytuacji, gdy oskarżonym jest małoletni, należy współpracować z jego rodzicami lub opiekunami prawnymi w takim zakresie, w jakim jest to możliwe i potrzebne. Ich również dobrze jest otoczyć opieką duszpasterską.</w:t>
      </w:r>
    </w:p>
    <w:p w14:paraId="60A5E1D1"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3) </w:t>
      </w:r>
      <w:r w:rsidR="00693512" w:rsidRPr="00555AB7">
        <w:rPr>
          <w:rFonts w:ascii="Calibri" w:eastAsia="Calibri" w:hAnsi="Calibri" w:cs="Times New Roman"/>
        </w:rPr>
        <w:t>W sytuacji, gdy osobą oskarżoną jest kapłan lub osoba konsekrowana należy zastosować się wskazań uzyskanych od biskupa miejsca lub przełożonych. Wobec takiej osoby powzięte zostają kroki przewidziane przez Wytyczne Konferencji Episkopatu Polski.</w:t>
      </w:r>
    </w:p>
    <w:p w14:paraId="56D4F667"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4) </w:t>
      </w:r>
      <w:r w:rsidR="00693512" w:rsidRPr="00555AB7">
        <w:rPr>
          <w:rFonts w:ascii="Calibri" w:eastAsia="Calibri" w:hAnsi="Calibri" w:cs="Times New Roman"/>
        </w:rPr>
        <w:t>Gdy osobą oskarżoną jest świecki pracownik lub wolontariusz parafialny, należy odsunąć taką osobę od podejmowanej pracy na czas wyjaśnienia sprawy lub do czasu decyzji prokuratury oraz objąć ją opieką duszpasterską.</w:t>
      </w:r>
    </w:p>
    <w:p w14:paraId="42FDA156"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5) </w:t>
      </w:r>
      <w:r w:rsidR="00693512" w:rsidRPr="00555AB7">
        <w:rPr>
          <w:rFonts w:ascii="Calibri" w:eastAsia="Calibri" w:hAnsi="Calibri" w:cs="Times New Roman"/>
        </w:rPr>
        <w:t>W procesie wyjaśniania sprawy oraz w podawaniu informacji należy również zadbać o zachowanie ochrony dobrego imienia domniemanego sprawcy.</w:t>
      </w:r>
    </w:p>
    <w:p w14:paraId="17234ADE" w14:textId="77777777" w:rsidR="00693512" w:rsidRPr="00555AB7" w:rsidRDefault="00F35EBE" w:rsidP="00385718">
      <w:pPr>
        <w:pStyle w:val="Bezodstpw"/>
        <w:jc w:val="both"/>
        <w:rPr>
          <w:rFonts w:ascii="Times New Roman" w:hAnsi="Times New Roman" w:cs="Times New Roman"/>
        </w:rPr>
      </w:pPr>
      <w:r w:rsidRPr="00555AB7">
        <w:rPr>
          <w:rFonts w:ascii="Calibri" w:eastAsia="Calibri" w:hAnsi="Calibri" w:cs="Times New Roman"/>
        </w:rPr>
        <w:t xml:space="preserve">6) </w:t>
      </w:r>
      <w:r w:rsidR="00693512" w:rsidRPr="00555AB7">
        <w:rPr>
          <w:rFonts w:ascii="Calibri" w:eastAsia="Calibri" w:hAnsi="Calibri" w:cs="Times New Roman"/>
        </w:rPr>
        <w:t>W przypadku zaistnienia fałszywego oskarżenia, jeśli zarzuty nie zostaną potwierdzone, a oskarżenie znane było osobom postronnym, należy przekazać im informację o niewinności oskarżonego w formie komunikatu biskupa miejsca lub delegata.</w:t>
      </w:r>
    </w:p>
    <w:p w14:paraId="3FFBEC55"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 </w:t>
      </w:r>
    </w:p>
    <w:p w14:paraId="43CB339A" w14:textId="77777777" w:rsidR="00F35EBE"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Standard 6:</w:t>
      </w:r>
    </w:p>
    <w:p w14:paraId="65876F76" w14:textId="77777777" w:rsidR="00693512" w:rsidRPr="00555AB7" w:rsidRDefault="00F35EBE" w:rsidP="00385718">
      <w:pPr>
        <w:spacing w:after="0" w:line="240" w:lineRule="auto"/>
        <w:jc w:val="center"/>
        <w:rPr>
          <w:rFonts w:ascii="Times New Roman" w:hAnsi="Times New Roman" w:cs="Times New Roman"/>
          <w:b/>
          <w:color w:val="auto"/>
        </w:rPr>
      </w:pPr>
      <w:r w:rsidRPr="00555AB7">
        <w:rPr>
          <w:rFonts w:cs="Times New Roman"/>
          <w:b/>
          <w:color w:val="auto"/>
        </w:rPr>
        <w:t>ZASADY CHRONIĄCE W OBSZARZE PARAFIALNYM</w:t>
      </w:r>
    </w:p>
    <w:p w14:paraId="17CBFDE0"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A.</w:t>
      </w:r>
      <w:r w:rsidRPr="00555AB7">
        <w:rPr>
          <w:rFonts w:cs="Times New Roman"/>
          <w:color w:val="auto"/>
        </w:rPr>
        <w:tab/>
      </w:r>
      <w:r w:rsidRPr="00555AB7">
        <w:rPr>
          <w:rFonts w:cs="Times New Roman"/>
          <w:b/>
          <w:color w:val="auto"/>
        </w:rPr>
        <w:t>Zasady chroniące dotyczące małoletnich (granice zachowań):</w:t>
      </w:r>
    </w:p>
    <w:p w14:paraId="07D74575"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 xml:space="preserve">Małoletnim jest osoba, która nie ukończyła 18 roku życia. Dziecko, rozwijając się konstytuuje siebie jako osobę. Potrzebuje do tego opieki, troski, serdeczności, kształcenia i wychowania. Dzieje się to </w:t>
      </w:r>
      <w:r w:rsidR="00AF21C3" w:rsidRPr="00555AB7">
        <w:rPr>
          <w:rFonts w:ascii="Calibri" w:eastAsia="Calibri" w:hAnsi="Calibri" w:cs="Times New Roman"/>
        </w:rPr>
        <w:t xml:space="preserve">w </w:t>
      </w:r>
      <w:r w:rsidRPr="00555AB7">
        <w:rPr>
          <w:rFonts w:ascii="Calibri" w:eastAsia="Calibri" w:hAnsi="Calibri" w:cs="Times New Roman"/>
        </w:rPr>
        <w:t>rodzinie, ale również poprzez relacje z autorytetami oraz wartościami przekazyw</w:t>
      </w:r>
      <w:r w:rsidR="00AF21C3" w:rsidRPr="00555AB7">
        <w:rPr>
          <w:rFonts w:ascii="Calibri" w:eastAsia="Calibri" w:hAnsi="Calibri" w:cs="Times New Roman"/>
        </w:rPr>
        <w:t>anymi w środowisku rówieśniczym</w:t>
      </w:r>
      <w:r w:rsidRPr="00555AB7">
        <w:rPr>
          <w:rFonts w:ascii="Calibri" w:eastAsia="Calibri" w:hAnsi="Calibri" w:cs="Times New Roman"/>
        </w:rPr>
        <w:t xml:space="preserve"> i wychowawczym. Wszelkie oddziaływanie wychowawcze zawsze musi się dokonywać z poszanowaniem woli rodziców bądź prawnych opiekunów.</w:t>
      </w:r>
    </w:p>
    <w:p w14:paraId="68904D21"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Wprawdzie niemożliwe jest stworzenie wyczerpującej listy zachowań niepożądanych, ani też wskazanie precyzyjnych granic wszystkich zachowań, należy jednak, kierować się poniższymi wskazówkami oraz roztropnością i wrażliwością ewangeliczną.</w:t>
      </w:r>
    </w:p>
    <w:p w14:paraId="02EBCA9A" w14:textId="77777777" w:rsidR="00693512" w:rsidRPr="00555AB7" w:rsidRDefault="00693512" w:rsidP="00385718">
      <w:pPr>
        <w:pStyle w:val="Bezodstpw"/>
        <w:ind w:firstLine="708"/>
        <w:jc w:val="both"/>
        <w:rPr>
          <w:rFonts w:ascii="Times New Roman" w:hAnsi="Times New Roman" w:cs="Times New Roman"/>
        </w:rPr>
      </w:pPr>
      <w:r w:rsidRPr="00555AB7">
        <w:rPr>
          <w:rFonts w:ascii="Calibri" w:eastAsia="Calibri" w:hAnsi="Calibri" w:cs="Times New Roman"/>
        </w:rPr>
        <w:t>Zasady te dotyczą nie tylko relacji dorosły-dziecko, ale również relacji pomiędzy małoletnimi (</w:t>
      </w:r>
      <w:r w:rsidRPr="00555AB7">
        <w:rPr>
          <w:rFonts w:ascii="Calibri" w:eastAsia="Calibri" w:hAnsi="Calibri" w:cs="Times New Roman"/>
          <w:i/>
        </w:rPr>
        <w:t>załącznik nr 5</w:t>
      </w:r>
      <w:r w:rsidRPr="00555AB7">
        <w:rPr>
          <w:rFonts w:ascii="Calibri" w:eastAsia="Calibri" w:hAnsi="Calibri" w:cs="Times New Roman"/>
        </w:rPr>
        <w:t>).</w:t>
      </w:r>
    </w:p>
    <w:p w14:paraId="2AC820BB" w14:textId="77777777" w:rsidR="00693512" w:rsidRPr="00555AB7" w:rsidRDefault="00693512" w:rsidP="00385718">
      <w:pPr>
        <w:spacing w:after="0" w:line="240" w:lineRule="auto"/>
        <w:jc w:val="center"/>
        <w:rPr>
          <w:rFonts w:ascii="Times New Roman" w:hAnsi="Times New Roman" w:cs="Times New Roman"/>
          <w:color w:val="auto"/>
        </w:rPr>
      </w:pPr>
      <w:r w:rsidRPr="00555AB7">
        <w:rPr>
          <w:rFonts w:cs="Times New Roman"/>
          <w:b/>
          <w:color w:val="auto"/>
        </w:rPr>
        <w:t>Zasady chroniące w kontakcie bezpośrednim</w:t>
      </w:r>
      <w:r w:rsidRPr="00555AB7">
        <w:rPr>
          <w:rFonts w:cs="Times New Roman"/>
          <w:color w:val="auto"/>
        </w:rPr>
        <w:t>:</w:t>
      </w:r>
    </w:p>
    <w:p w14:paraId="5A9C74E9"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Wszystkie spotkania z małoletnimi na terenie parafii powinny być organizowane w miejscach oficjalnych, ogólnie dostępnych i do tego przygotowanych.</w:t>
      </w:r>
    </w:p>
    <w:p w14:paraId="3F3DEA5B"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Nie można przebywać z małoletnim sam na sam w warunkach odizolowanych. Jeżeli dobro małoletniego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małoletnimi nie wolno w nieroztropny sposób mnożyć ani przedłużać. Spotkania takie nie powinny odbywać się w późnych godzinach wieczornych (po godz. 20.00 lub nocą).</w:t>
      </w:r>
    </w:p>
    <w:p w14:paraId="45548B7C"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Małoletni nie mogą przebywać w parafialnych pomieszczeniach mieszkalnych bez opieki rodzica lub opiekuna prawnego. Nie powinni też towarzyszyć duszpasterzom w miejscach lub w sprawach nie związanych ze sprawowaniem posługi lub formacją.</w:t>
      </w:r>
      <w:r w:rsidR="001A0ACB" w:rsidRPr="00555AB7">
        <w:rPr>
          <w:rFonts w:ascii="Calibri" w:eastAsia="Calibri" w:hAnsi="Calibri" w:cs="Times New Roman"/>
        </w:rPr>
        <w:t xml:space="preserve"> </w:t>
      </w:r>
    </w:p>
    <w:p w14:paraId="5777F980"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Małoletni powinni zawsze pozostawać pod opieką osoby dorosłej. Podczas pełnienia funkcji wychowawczych opiekunowie nie mogą pozostawać pod wpływem alkoholu lub substancji psychoaktywnych oraz przyjmować je w obecności małoletnich.</w:t>
      </w:r>
    </w:p>
    <w:p w14:paraId="30AB7B18"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Małoletni, przebywający na terenie parafii nie mogą przebywać pod wyłączną opieką innego małoletniego, chyba, że inaczej stanowią regulaminy religijnych ruchów duszpasterstwa pozaparafialnego, np. Ruchu Światło-Życie, KSM, w tym wypadku stosuje się standardy opracowane przez te grupy, osoby te powinny być odpowiednio uformowane, przygotowane i pełnić posługę pod okiem dorosłych.</w:t>
      </w:r>
    </w:p>
    <w:p w14:paraId="3D9E0828"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Jeśli spotkania formacyjne, np. przygotowanie do bierzmowania odbywają się w domach wybranych rodzin, również muszą być przeprowadzane w grupie, nigdy indywidualnie.</w:t>
      </w:r>
    </w:p>
    <w:p w14:paraId="72ABC876"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Zakazuje się przewożenia małoletnich prywatnymi samochodami, zwłaszcza w pojedynkę bez wiedzy i wyraźnej zgody rodziców lub opiekunów prawnych.</w:t>
      </w:r>
    </w:p>
    <w:p w14:paraId="43364037"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lastRenderedPageBreak/>
        <w:t>Niestosowne jest skracanie dystansu przez przechodzenie na „ty” osoby dorosłej z osobą małoletnią.</w:t>
      </w:r>
    </w:p>
    <w:p w14:paraId="134A66CF"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W prywatne życie małoletniego wolno ingerować tylko w takim wymiarze, w jakim wymaga tego konkretny problem.</w:t>
      </w:r>
    </w:p>
    <w:p w14:paraId="2856CB19"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W przypadku konieczności podjęcia rozmów na temat seksualności należy wykazać się delikatnością i roztropnie rozeznać, czy takiej rozmowy nie powinien przeprowadzić specjalista.</w:t>
      </w:r>
    </w:p>
    <w:p w14:paraId="24BA44E4"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W obecności małoletnich nie wolno wypowiadać treści i żartów o podtekście seksualnym. Zabronione jest prezentowanie małoletnim treści obscenicznych, erotycznych, pornograficznych lub mających podtekst seksualny, zawierających sceny brutalnej przemocy, bądź nieodpowiednich do wieku i wrażliwości odbiorców w jakikolwiek sposób i za pomocą jakiegokolwiek urządzenia.</w:t>
      </w:r>
    </w:p>
    <w:p w14:paraId="18F1AB42"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Niedozwolone jest stosowanie przemocy fizycznej oraz psychicznej takiej jak: poniżanie, upokarzanie, ośmieszanie, dokuczanie, szykanowane, znęcanie się itp. w bezpośrednich kontaktach, jak i za pośrednictwem mediów społecznościowych.</w:t>
      </w:r>
    </w:p>
    <w:p w14:paraId="0A43C0F2" w14:textId="77777777" w:rsidR="001A0ACB" w:rsidRPr="00555AB7" w:rsidRDefault="00693512" w:rsidP="00385718">
      <w:pPr>
        <w:pStyle w:val="Bezodstpw"/>
        <w:numPr>
          <w:ilvl w:val="0"/>
          <w:numId w:val="10"/>
        </w:numPr>
        <w:jc w:val="both"/>
        <w:rPr>
          <w:rFonts w:ascii="Times New Roman" w:hAnsi="Times New Roman" w:cs="Times New Roman"/>
        </w:rPr>
      </w:pPr>
      <w:r w:rsidRPr="00555AB7">
        <w:rPr>
          <w:rFonts w:ascii="Calibri" w:eastAsia="Calibri" w:hAnsi="Calibri" w:cs="Times New Roman"/>
        </w:rPr>
        <w:t>Niedopuszczalne są wszelkiego rodzaju nadużycia duchowe (w obszarze spowiedzi, poradnictwa itp.).</w:t>
      </w:r>
    </w:p>
    <w:p w14:paraId="644DBFB4" w14:textId="77777777" w:rsidR="001A0ACB" w:rsidRPr="00555AB7" w:rsidRDefault="00693512" w:rsidP="00385718">
      <w:pPr>
        <w:pStyle w:val="Bezodstpw"/>
        <w:numPr>
          <w:ilvl w:val="0"/>
          <w:numId w:val="10"/>
        </w:numPr>
        <w:jc w:val="both"/>
      </w:pPr>
      <w:r w:rsidRPr="00555AB7">
        <w:rPr>
          <w:rFonts w:ascii="Calibri" w:eastAsia="Calibri" w:hAnsi="Calibri" w:cs="Times New Roman"/>
        </w:rPr>
        <w:t>Każdy przypadek przemocy fizycznej, psychicznej (emocjonalnej) czy seksualnej pomiędzy małoletnimi wymaga natychmiastowej reakcji ze strony opiekunów.</w:t>
      </w:r>
    </w:p>
    <w:p w14:paraId="15C05AA6" w14:textId="77777777" w:rsidR="00693512" w:rsidRPr="00555AB7" w:rsidRDefault="00693512" w:rsidP="00385718">
      <w:pPr>
        <w:pStyle w:val="Bezodstpw"/>
        <w:numPr>
          <w:ilvl w:val="0"/>
          <w:numId w:val="10"/>
        </w:numPr>
        <w:jc w:val="both"/>
      </w:pPr>
      <w:r w:rsidRPr="00555AB7">
        <w:rPr>
          <w:rFonts w:ascii="Calibri" w:eastAsia="Calibri" w:hAnsi="Calibri" w:cs="Times New Roman"/>
        </w:rPr>
        <w:t>Nie wolno dotykać osób małoletnich ani wbrew ich woli, ani w sposób nieadekwatny do relacji duszpasterskich lub wychowawczych</w:t>
      </w:r>
      <w:r w:rsidRPr="00555AB7">
        <w:rPr>
          <w:rFonts w:ascii="Calibri" w:eastAsia="Calibri" w:hAnsi="Calibri"/>
        </w:rPr>
        <w:t>.</w:t>
      </w:r>
    </w:p>
    <w:p w14:paraId="136ADC1F" w14:textId="77777777" w:rsidR="00385718" w:rsidRPr="00555AB7" w:rsidRDefault="00385718" w:rsidP="00385718">
      <w:pPr>
        <w:spacing w:after="0" w:line="240" w:lineRule="auto"/>
        <w:jc w:val="center"/>
        <w:rPr>
          <w:rFonts w:cs="Times New Roman"/>
          <w:b/>
          <w:color w:val="auto"/>
        </w:rPr>
      </w:pPr>
    </w:p>
    <w:p w14:paraId="3A4B2F33" w14:textId="2C42A2C3" w:rsidR="00693512" w:rsidRPr="00555AB7" w:rsidRDefault="00693512" w:rsidP="00385718">
      <w:pPr>
        <w:spacing w:after="0" w:line="240" w:lineRule="auto"/>
        <w:jc w:val="center"/>
        <w:rPr>
          <w:rFonts w:ascii="Times New Roman" w:hAnsi="Times New Roman" w:cs="Times New Roman"/>
          <w:color w:val="auto"/>
        </w:rPr>
      </w:pPr>
      <w:r w:rsidRPr="00555AB7">
        <w:rPr>
          <w:rFonts w:cs="Times New Roman"/>
          <w:b/>
          <w:color w:val="auto"/>
        </w:rPr>
        <w:t>Zachowania niedozwolone</w:t>
      </w:r>
      <w:r w:rsidRPr="00555AB7">
        <w:rPr>
          <w:rFonts w:cs="Times New Roman"/>
          <w:color w:val="auto"/>
        </w:rPr>
        <w:t>:</w:t>
      </w:r>
    </w:p>
    <w:p w14:paraId="715E8227"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wszelkie formy okazywania niechcianej czułości;</w:t>
      </w:r>
    </w:p>
    <w:p w14:paraId="51B40F13"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dotykanie piersi, pośladków, genitaliów i ich okolic (choćby przez bieliznę lub odzież);</w:t>
      </w:r>
    </w:p>
    <w:p w14:paraId="03B31DF4"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pocałunki;</w:t>
      </w:r>
    </w:p>
    <w:p w14:paraId="0990C926"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mocne i zamykające uściski, uniemożliwiające przerwanie kontaktu;</w:t>
      </w:r>
    </w:p>
    <w:p w14:paraId="1281706D"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klepanie po pośladkach, udach, kolanach, głowie;</w:t>
      </w:r>
    </w:p>
    <w:p w14:paraId="0AC2D33A"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łaskotanie lub mocowanie się w dużej bliskości cielesnej;</w:t>
      </w:r>
    </w:p>
    <w:p w14:paraId="6F2E1270"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masaże;</w:t>
      </w:r>
    </w:p>
    <w:p w14:paraId="55863FA2"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sadzanie na kolanach;</w:t>
      </w:r>
    </w:p>
    <w:p w14:paraId="1A4407E4"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kładzenie się lub spanie obok;</w:t>
      </w:r>
    </w:p>
    <w:p w14:paraId="3EEF67BB"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ocieranie się;</w:t>
      </w:r>
    </w:p>
    <w:p w14:paraId="016B49BA" w14:textId="77777777" w:rsidR="00F35EBE" w:rsidRPr="00555AB7" w:rsidRDefault="00193BFF"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seksua</w:t>
      </w:r>
      <w:r w:rsidR="00693512" w:rsidRPr="00555AB7">
        <w:rPr>
          <w:rFonts w:cs="Times New Roman"/>
          <w:color w:val="auto"/>
        </w:rPr>
        <w:t>lizacja i seksizm;</w:t>
      </w:r>
    </w:p>
    <w:p w14:paraId="0BF8216A" w14:textId="77777777" w:rsidR="00F35EBE"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różne formy poniżania oraz mobbing;</w:t>
      </w:r>
    </w:p>
    <w:p w14:paraId="4926A5DE" w14:textId="77777777" w:rsidR="00693512" w:rsidRPr="00555AB7" w:rsidRDefault="00693512" w:rsidP="00385718">
      <w:pPr>
        <w:pStyle w:val="Akapitzlist"/>
        <w:numPr>
          <w:ilvl w:val="0"/>
          <w:numId w:val="1"/>
        </w:numPr>
        <w:spacing w:after="0" w:line="240" w:lineRule="auto"/>
        <w:jc w:val="both"/>
        <w:rPr>
          <w:rFonts w:ascii="Times New Roman" w:hAnsi="Times New Roman" w:cs="Times New Roman"/>
          <w:color w:val="auto"/>
        </w:rPr>
      </w:pPr>
      <w:r w:rsidRPr="00555AB7">
        <w:rPr>
          <w:rFonts w:cs="Times New Roman"/>
          <w:color w:val="auto"/>
        </w:rPr>
        <w:t>używanie wulgaryzmów.</w:t>
      </w:r>
    </w:p>
    <w:p w14:paraId="4E8D6DA7" w14:textId="77777777" w:rsidR="00385718" w:rsidRPr="00555AB7" w:rsidRDefault="00385718" w:rsidP="00385718">
      <w:pPr>
        <w:pStyle w:val="Akapitzlist"/>
        <w:spacing w:after="0" w:line="240" w:lineRule="auto"/>
        <w:jc w:val="both"/>
        <w:rPr>
          <w:rFonts w:ascii="Times New Roman" w:hAnsi="Times New Roman" w:cs="Times New Roman"/>
          <w:color w:val="auto"/>
        </w:rPr>
      </w:pPr>
    </w:p>
    <w:p w14:paraId="6AB60A21"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Zachowania właściwe w naszym kręgu kulturowym:</w:t>
      </w:r>
    </w:p>
    <w:p w14:paraId="64AF794A"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uścisk dłoni lub delikatne objęcie, przytulenie, pocałunki w policzek;</w:t>
      </w:r>
    </w:p>
    <w:p w14:paraId="3ACCFBE7"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delikatne poklepanie po ramionach lub plecach jako wyraz akceptacji wsparcia, pocieszenia;</w:t>
      </w:r>
    </w:p>
    <w:p w14:paraId="64E89599"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dotyk ramion, rąk czy barku jako wyraz bliskości;</w:t>
      </w:r>
    </w:p>
    <w:p w14:paraId="49BFEFC4"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trzymanie się za ręce w czasie np. zabawy lub dla uspokojenia wzburzenia emocjonalnego;</w:t>
      </w:r>
    </w:p>
    <w:p w14:paraId="635DFC3B"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trzymanie za ręce dzieci w czasie spaceru;</w:t>
      </w:r>
    </w:p>
    <w:p w14:paraId="27A24EF5"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siadanie w pobliżu małych dzieci;</w:t>
      </w:r>
    </w:p>
    <w:p w14:paraId="18BBD995" w14:textId="77777777" w:rsidR="00F35EBE"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podnoszenie lub trzymanie na rękach dzieci do ok. 3 roku życia;</w:t>
      </w:r>
    </w:p>
    <w:p w14:paraId="7996F507" w14:textId="77777777" w:rsidR="00C06AA7"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przytulanie i branie na kolana małych dzieci za zgodą ich rodziców i najlepiej w ich obecności.</w:t>
      </w:r>
    </w:p>
    <w:p w14:paraId="2F430DD2" w14:textId="77777777" w:rsidR="00C06AA7"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Małoletnim nie wolno robić zdjęć lub filmować bez ich zgody. Nie wolno upubliczniać zdjęć, filmów z udziałem małoletnich, bez pisemnej zgody ich rodziców lub opiekunów prawnych, za wyjątkiem zdjęć dużych grup w miejscach publicznych w związku z informowaniem o wydarzeniach.</w:t>
      </w:r>
    </w:p>
    <w:p w14:paraId="3A7609EE" w14:textId="77777777" w:rsidR="00693512" w:rsidRPr="00555AB7" w:rsidRDefault="00693512" w:rsidP="00385718">
      <w:pPr>
        <w:pStyle w:val="Akapitzlist"/>
        <w:numPr>
          <w:ilvl w:val="0"/>
          <w:numId w:val="2"/>
        </w:numPr>
        <w:spacing w:after="0" w:line="240" w:lineRule="auto"/>
        <w:jc w:val="both"/>
        <w:rPr>
          <w:rFonts w:ascii="Times New Roman" w:hAnsi="Times New Roman" w:cs="Times New Roman"/>
          <w:color w:val="auto"/>
        </w:rPr>
      </w:pPr>
      <w:r w:rsidRPr="00555AB7">
        <w:rPr>
          <w:rFonts w:cs="Times New Roman"/>
          <w:color w:val="auto"/>
        </w:rPr>
        <w:t xml:space="preserve">Zabrania się częstowania małoletnich tytoniem, alkoholem i innymi substancjami psychoaktywnymi, posiadania środków niedozwolonych przez prawo. Nie wolno również tolerować ich posiadania oraz zażywania przez osoby małoletnie. </w:t>
      </w:r>
    </w:p>
    <w:p w14:paraId="03BF9E35" w14:textId="77777777" w:rsidR="00385718" w:rsidRPr="00555AB7" w:rsidRDefault="00385718" w:rsidP="00385718">
      <w:pPr>
        <w:spacing w:after="0" w:line="240" w:lineRule="auto"/>
        <w:jc w:val="center"/>
        <w:rPr>
          <w:rFonts w:cs="Times New Roman"/>
          <w:b/>
          <w:color w:val="auto"/>
        </w:rPr>
      </w:pPr>
    </w:p>
    <w:p w14:paraId="4F0DA31A" w14:textId="77777777" w:rsidR="00385718" w:rsidRDefault="00385718" w:rsidP="00385718">
      <w:pPr>
        <w:spacing w:after="0" w:line="240" w:lineRule="auto"/>
        <w:jc w:val="center"/>
        <w:rPr>
          <w:rFonts w:cs="Times New Roman"/>
          <w:b/>
          <w:color w:val="auto"/>
        </w:rPr>
      </w:pPr>
    </w:p>
    <w:p w14:paraId="08777D9A" w14:textId="77777777" w:rsidR="00CB61D3" w:rsidRDefault="00CB61D3" w:rsidP="00385718">
      <w:pPr>
        <w:spacing w:after="0" w:line="240" w:lineRule="auto"/>
        <w:jc w:val="center"/>
        <w:rPr>
          <w:rFonts w:cs="Times New Roman"/>
          <w:b/>
          <w:color w:val="auto"/>
        </w:rPr>
      </w:pPr>
    </w:p>
    <w:p w14:paraId="67DD041A" w14:textId="77777777" w:rsidR="00CB61D3" w:rsidRPr="00555AB7" w:rsidRDefault="00CB61D3" w:rsidP="00385718">
      <w:pPr>
        <w:spacing w:after="0" w:line="240" w:lineRule="auto"/>
        <w:jc w:val="center"/>
        <w:rPr>
          <w:rFonts w:cs="Times New Roman"/>
          <w:b/>
          <w:color w:val="auto"/>
        </w:rPr>
      </w:pPr>
    </w:p>
    <w:p w14:paraId="5D67C4BA" w14:textId="692517C4"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lastRenderedPageBreak/>
        <w:t>Zasady ochrony dotyczące wyjazdów:</w:t>
      </w:r>
    </w:p>
    <w:p w14:paraId="70F30888"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Zachęca się do pełnej transparentności w organizowaniu spotkań z małoletnimi. Na początku roku formacyjnego w parafii należy:</w:t>
      </w:r>
    </w:p>
    <w:p w14:paraId="369B3800"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zapoznać rodziców lub opiekunów prawnych małoletnich z harmonogramem prowadzonych spotkań,</w:t>
      </w:r>
    </w:p>
    <w:p w14:paraId="7BC035BB"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zadbać o wyrażenie przez nich zgody w formie pisemnej na udział w spotkaniach,</w:t>
      </w:r>
    </w:p>
    <w:p w14:paraId="17DA500E"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ustalić zasady odbioru małoletnich,</w:t>
      </w:r>
    </w:p>
    <w:p w14:paraId="2D3DEC26"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ustalić zasady komunikacji elektronicznej z małoletnimi.</w:t>
      </w:r>
    </w:p>
    <w:p w14:paraId="3B993716"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Wszystkie formy zorganizowanego czasu małoletnich, a w sposób szczególny wypoczynku dzieci i młodzieży, powinny być realizowane zgodnie z obowiązującymi przepisami prawa.</w:t>
      </w:r>
    </w:p>
    <w:p w14:paraId="7FE31331" w14:textId="77777777" w:rsidR="00C06AA7"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Na wyjazdy grupowe małoletnich należy uzyskać pisemną zgodę rodziców lub opiekunów prawnych, po uprzednim zapoznaniu ich z ramowym planem działania i zasadami jego organizacji (regulaminem). Podczas wyjazdu rodzice lub opiekunowie prawni mają prawo do kontaktu ze swoim dzieckiem oraz z jego opiekunem.</w:t>
      </w:r>
    </w:p>
    <w:p w14:paraId="45643497" w14:textId="77777777" w:rsidR="00693512" w:rsidRPr="00555AB7" w:rsidRDefault="00693512" w:rsidP="00385718">
      <w:pPr>
        <w:pStyle w:val="Akapitzlist"/>
        <w:numPr>
          <w:ilvl w:val="0"/>
          <w:numId w:val="3"/>
        </w:numPr>
        <w:spacing w:after="0" w:line="240" w:lineRule="auto"/>
        <w:jc w:val="both"/>
        <w:rPr>
          <w:rFonts w:ascii="Times New Roman" w:hAnsi="Times New Roman" w:cs="Times New Roman"/>
          <w:color w:val="auto"/>
        </w:rPr>
      </w:pPr>
      <w:r w:rsidRPr="00555AB7">
        <w:rPr>
          <w:rFonts w:cs="Times New Roman"/>
          <w:color w:val="auto"/>
        </w:rPr>
        <w:t>Podczas wyjazdów parafialnych opiekunowie małoletnich nie powinni nocować w tym samym pomieszczeniu co podopieczni. W sytuacji szczególnej, wymagającej od członka personelu pozostania 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małoletnich w toaletach, łazienkach, przebieralniach czy szatniach.</w:t>
      </w:r>
    </w:p>
    <w:p w14:paraId="30424D03" w14:textId="77777777" w:rsidR="00693512" w:rsidRPr="00555AB7" w:rsidRDefault="00693512" w:rsidP="00385718">
      <w:pPr>
        <w:spacing w:after="0" w:line="240" w:lineRule="auto"/>
        <w:jc w:val="both"/>
        <w:rPr>
          <w:rFonts w:ascii="Times New Roman" w:hAnsi="Times New Roman" w:cs="Times New Roman"/>
          <w:color w:val="auto"/>
        </w:rPr>
      </w:pPr>
    </w:p>
    <w:p w14:paraId="7A9142DB"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B.</w:t>
      </w:r>
      <w:r w:rsidRPr="00555AB7">
        <w:rPr>
          <w:rFonts w:cs="Times New Roman"/>
          <w:color w:val="auto"/>
        </w:rPr>
        <w:tab/>
      </w:r>
      <w:r w:rsidRPr="00555AB7">
        <w:rPr>
          <w:rFonts w:cs="Times New Roman"/>
          <w:b/>
          <w:color w:val="auto"/>
        </w:rPr>
        <w:t>Zasady chroniące dotyczące wszystkich, również dorosłych</w:t>
      </w:r>
      <w:r w:rsidRPr="00555AB7">
        <w:rPr>
          <w:rFonts w:cs="Times New Roman"/>
          <w:color w:val="auto"/>
        </w:rPr>
        <w:t>:</w:t>
      </w:r>
    </w:p>
    <w:p w14:paraId="31BEB270" w14:textId="77777777" w:rsidR="00C06AA7" w:rsidRPr="00555AB7" w:rsidRDefault="00693512" w:rsidP="00385718">
      <w:pPr>
        <w:pStyle w:val="Akapitzlist"/>
        <w:numPr>
          <w:ilvl w:val="0"/>
          <w:numId w:val="4"/>
        </w:numPr>
        <w:spacing w:after="0" w:line="240" w:lineRule="auto"/>
        <w:jc w:val="both"/>
        <w:rPr>
          <w:rFonts w:ascii="Times New Roman" w:hAnsi="Times New Roman" w:cs="Times New Roman"/>
          <w:color w:val="auto"/>
        </w:rPr>
      </w:pPr>
      <w:r w:rsidRPr="00555AB7">
        <w:rPr>
          <w:rFonts w:cs="Times New Roman"/>
          <w:color w:val="auto"/>
        </w:rPr>
        <w:t>Sakrament pokuty i pojednania, także spotkania związane z towarzyszeniem duchowym powinny odbywać się w miejscach do tego wyznaczonych (konfesjonał lub miejsce osobne, ale widoczne). Jeśli nie można zachować tej zasady (np. w czasie wakacji, pielgrzymki czy przy spowiedzi osoby chorej, niepełnosprawnej), należy zadbać o to, by spowiednik i penitent byli dostępni (drzwi pomieszczenia nie mogą być zamknięte na klucz) lub widoczni dla innych osób (np. przeszklenia w drzwiach, uchylone drzwi do pomieszczenia). Niedopuszczalne jest spowiadanie lub tzw. rozmowy duchowe w pokojach prywatnych.</w:t>
      </w:r>
    </w:p>
    <w:p w14:paraId="7BD0354C" w14:textId="77777777" w:rsidR="00C06AA7" w:rsidRPr="00555AB7" w:rsidRDefault="00693512" w:rsidP="00385718">
      <w:pPr>
        <w:pStyle w:val="Akapitzlist"/>
        <w:numPr>
          <w:ilvl w:val="0"/>
          <w:numId w:val="4"/>
        </w:numPr>
        <w:spacing w:after="0" w:line="240" w:lineRule="auto"/>
        <w:jc w:val="both"/>
        <w:rPr>
          <w:rFonts w:ascii="Times New Roman" w:hAnsi="Times New Roman" w:cs="Times New Roman"/>
          <w:color w:val="auto"/>
        </w:rPr>
      </w:pPr>
      <w:r w:rsidRPr="00555AB7">
        <w:rPr>
          <w:rFonts w:cs="Times New Roman"/>
          <w:color w:val="auto"/>
        </w:rPr>
        <w:t>Podczas Mszy Świętych o uzdrowienie połączonych z modlitwą wstawienniczą należy zadbać o to, aby modlitwa taka odbywała się przy głównym ołtarzu, nie w różnych “zaułkach”, przyciemnionych pomieszczeniach itp., lecz w miejscach godnych, widocznych, centralnych.</w:t>
      </w:r>
    </w:p>
    <w:p w14:paraId="7D9990CD" w14:textId="77777777" w:rsidR="00C06AA7" w:rsidRPr="00555AB7" w:rsidRDefault="00693512" w:rsidP="00385718">
      <w:pPr>
        <w:pStyle w:val="Akapitzlist"/>
        <w:numPr>
          <w:ilvl w:val="0"/>
          <w:numId w:val="4"/>
        </w:numPr>
        <w:spacing w:after="0" w:line="240" w:lineRule="auto"/>
        <w:jc w:val="both"/>
        <w:rPr>
          <w:rFonts w:ascii="Times New Roman" w:hAnsi="Times New Roman" w:cs="Times New Roman"/>
          <w:color w:val="auto"/>
        </w:rPr>
      </w:pPr>
      <w:r w:rsidRPr="00555AB7">
        <w:rPr>
          <w:rFonts w:cs="Times New Roman"/>
          <w:color w:val="auto"/>
        </w:rPr>
        <w:t>Zaleca się, aby odwiedziny chorych (dotyczy księży oraz szafarzy i wolontariuszy) odbywały się w obecności osoby trzeciej (kogoś z rodziny, z sąsiedztwa, osoby posługującej w parafii).</w:t>
      </w:r>
    </w:p>
    <w:p w14:paraId="075513C5" w14:textId="77777777" w:rsidR="00C06AA7" w:rsidRPr="00555AB7" w:rsidRDefault="00693512" w:rsidP="00385718">
      <w:pPr>
        <w:pStyle w:val="Akapitzlist"/>
        <w:numPr>
          <w:ilvl w:val="0"/>
          <w:numId w:val="4"/>
        </w:numPr>
        <w:spacing w:after="0" w:line="240" w:lineRule="auto"/>
        <w:jc w:val="both"/>
        <w:rPr>
          <w:rFonts w:ascii="Times New Roman" w:hAnsi="Times New Roman" w:cs="Times New Roman"/>
          <w:color w:val="auto"/>
        </w:rPr>
      </w:pPr>
      <w:r w:rsidRPr="00555AB7">
        <w:rPr>
          <w:rFonts w:cs="Times New Roman"/>
          <w:color w:val="auto"/>
        </w:rPr>
        <w:t>Do udziału w wizytach duszpasterskich (kolęda) należy zapraszać tylko takie osoby (służba liturgicznej, organista, zakrystianin, kościelny...), które wykazują się odpowiednią dojrzałością np. w obszarze zachowania dyskrecji.</w:t>
      </w:r>
    </w:p>
    <w:p w14:paraId="65E41374" w14:textId="77777777" w:rsidR="00693512" w:rsidRPr="00555AB7" w:rsidRDefault="00693512" w:rsidP="00385718">
      <w:pPr>
        <w:pStyle w:val="Akapitzlist"/>
        <w:numPr>
          <w:ilvl w:val="0"/>
          <w:numId w:val="4"/>
        </w:numPr>
        <w:spacing w:after="0" w:line="240" w:lineRule="auto"/>
        <w:jc w:val="both"/>
        <w:rPr>
          <w:rFonts w:ascii="Times New Roman" w:hAnsi="Times New Roman" w:cs="Times New Roman"/>
          <w:color w:val="auto"/>
        </w:rPr>
      </w:pPr>
      <w:r w:rsidRPr="00555AB7">
        <w:rPr>
          <w:rFonts w:cs="Times New Roman"/>
          <w:color w:val="auto"/>
        </w:rPr>
        <w:t>Zobowiązania i obietnice kapłana, pracownika lub osoby posługującej w parafii, zwłaszcza te, za które uiszczono wynagrodzenie powinny być udokumentowane w formie pisemnej, a kopia przekazana beneficjentowi.</w:t>
      </w:r>
    </w:p>
    <w:p w14:paraId="79CB2D64" w14:textId="77777777" w:rsidR="0032728C"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 </w:t>
      </w:r>
    </w:p>
    <w:p w14:paraId="029956E2" w14:textId="77777777" w:rsidR="00A028A4" w:rsidRPr="00555AB7" w:rsidRDefault="00A028A4" w:rsidP="00385718">
      <w:pPr>
        <w:spacing w:after="0" w:line="240" w:lineRule="auto"/>
        <w:jc w:val="center"/>
        <w:rPr>
          <w:rFonts w:ascii="Times New Roman" w:hAnsi="Times New Roman" w:cs="Times New Roman"/>
          <w:b/>
          <w:color w:val="auto"/>
        </w:rPr>
      </w:pPr>
    </w:p>
    <w:p w14:paraId="4FA6D1D3" w14:textId="77777777" w:rsidR="00C06AA7" w:rsidRPr="00555AB7" w:rsidRDefault="00C06AA7" w:rsidP="00385718">
      <w:pPr>
        <w:spacing w:after="0" w:line="240" w:lineRule="auto"/>
        <w:jc w:val="center"/>
        <w:rPr>
          <w:rFonts w:ascii="Times New Roman" w:hAnsi="Times New Roman" w:cs="Times New Roman"/>
          <w:b/>
          <w:color w:val="auto"/>
        </w:rPr>
      </w:pPr>
      <w:r w:rsidRPr="00555AB7">
        <w:rPr>
          <w:rFonts w:cs="Times New Roman"/>
          <w:b/>
          <w:color w:val="auto"/>
        </w:rPr>
        <w:t>Standard 7</w:t>
      </w:r>
    </w:p>
    <w:p w14:paraId="4DCC6E8F" w14:textId="77777777" w:rsidR="00693512" w:rsidRPr="00555AB7" w:rsidRDefault="00C06AA7" w:rsidP="00CB61D3">
      <w:pPr>
        <w:spacing w:after="0" w:line="240" w:lineRule="auto"/>
        <w:jc w:val="center"/>
        <w:rPr>
          <w:rFonts w:ascii="Times New Roman" w:hAnsi="Times New Roman" w:cs="Times New Roman"/>
          <w:b/>
          <w:color w:val="auto"/>
        </w:rPr>
      </w:pPr>
      <w:r w:rsidRPr="00555AB7">
        <w:rPr>
          <w:rFonts w:cs="Times New Roman"/>
          <w:b/>
          <w:color w:val="auto"/>
        </w:rPr>
        <w:t>EDUKACJA DZIECI ORAZ OSÓB BEZBRONNYCH W OCHRONIE SWOICH GRANIC</w:t>
      </w:r>
    </w:p>
    <w:p w14:paraId="36BA4BCD" w14:textId="77777777" w:rsidR="00693512" w:rsidRPr="00555AB7" w:rsidRDefault="00693512" w:rsidP="00385718">
      <w:pPr>
        <w:spacing w:after="0" w:line="240" w:lineRule="auto"/>
        <w:ind w:firstLine="708"/>
        <w:jc w:val="both"/>
        <w:rPr>
          <w:rFonts w:ascii="Times New Roman" w:hAnsi="Times New Roman" w:cs="Times New Roman"/>
          <w:color w:val="auto"/>
        </w:rPr>
      </w:pPr>
      <w:r w:rsidRPr="00555AB7">
        <w:rPr>
          <w:rFonts w:cs="Times New Roman"/>
          <w:color w:val="auto"/>
        </w:rPr>
        <w:t>„Edukacja to szczepionka na przemoc” – Edward James Olmos. Zapobieganie sytuacjom sprzyjającym wykorzystaniu odbywa się również poprzez kształtowanie świadomości małoletnich. W parafii istnieje możliwość zadbania o taką edukację. Szkolenia np. w konwencji warsztatów powinny prowadzić osoby odpowiednio do tego przygotowane. Powinny one obejmować formację małoletnich do reagowania, poprzez asertywne zachowanie oraz informowanie odpowiednich osób dorosłych, w sytuacjach, w których są świadkami lub doświadczają od dorosłych albo innych małoletnich jakiejkolwiek krzywdy (</w:t>
      </w:r>
      <w:r w:rsidRPr="00555AB7">
        <w:rPr>
          <w:rFonts w:cs="Times New Roman"/>
          <w:i/>
          <w:color w:val="auto"/>
        </w:rPr>
        <w:t>fizycznej, seksualnej, słownej, emocjonalnej itd</w:t>
      </w:r>
      <w:r w:rsidRPr="00555AB7">
        <w:rPr>
          <w:rFonts w:cs="Times New Roman"/>
          <w:color w:val="auto"/>
        </w:rPr>
        <w:t>.) takiej jak np.:</w:t>
      </w:r>
    </w:p>
    <w:p w14:paraId="23FAC7DF"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pozostawiania dzieci bez opieki;</w:t>
      </w:r>
    </w:p>
    <w:p w14:paraId="66D28C07"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okazywanie niechcianej czułości;</w:t>
      </w:r>
    </w:p>
    <w:p w14:paraId="3652D677"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lastRenderedPageBreak/>
        <w:t>próby nawiązywania kontaktu w miejscach odosobnionych;</w:t>
      </w:r>
    </w:p>
    <w:p w14:paraId="22FA589E"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epatowanie nagością oraz zapraszanie, zwłaszcza indywidualnie, do miejsc takich, jak np. sauna;</w:t>
      </w:r>
    </w:p>
    <w:p w14:paraId="79266084"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przekraczanie granic nienaruszalności cielesnej;</w:t>
      </w:r>
    </w:p>
    <w:p w14:paraId="50518DDB"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zbyt intensywne dążenie do osobistego kontaktu;</w:t>
      </w:r>
    </w:p>
    <w:p w14:paraId="63BBE598"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infantylne zachowania opiekunów;</w:t>
      </w:r>
    </w:p>
    <w:p w14:paraId="3A63ECA8"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prowokacja i wciąganie w sytuacje dwuznaczne;</w:t>
      </w:r>
    </w:p>
    <w:p w14:paraId="267ACD36"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prezentowanie nieodpowiednich i wulgarnych treści (zwłaszcza materiałów o charakterze erotycznym, pornograficznym, obrazującym przemoc lub w inny sposób przyczyniającym się do dyskomfortu);</w:t>
      </w:r>
    </w:p>
    <w:p w14:paraId="501F64D6"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nadmierne i indywidualne obdarowywanie prezentami i inne formy faworyzowania;</w:t>
      </w:r>
    </w:p>
    <w:p w14:paraId="5F6C45E0" w14:textId="77777777" w:rsidR="00C06AA7"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brak empatii i wrażliwości na potrzeby podopiecznych;</w:t>
      </w:r>
    </w:p>
    <w:p w14:paraId="57C17DF0" w14:textId="77777777" w:rsidR="00693512" w:rsidRPr="00555AB7" w:rsidRDefault="00693512" w:rsidP="00385718">
      <w:pPr>
        <w:pStyle w:val="Akapitzlist"/>
        <w:numPr>
          <w:ilvl w:val="0"/>
          <w:numId w:val="5"/>
        </w:numPr>
        <w:spacing w:after="0" w:line="240" w:lineRule="auto"/>
        <w:jc w:val="both"/>
        <w:rPr>
          <w:rFonts w:ascii="Times New Roman" w:hAnsi="Times New Roman" w:cs="Times New Roman"/>
          <w:color w:val="auto"/>
        </w:rPr>
      </w:pPr>
      <w:r w:rsidRPr="00555AB7">
        <w:rPr>
          <w:rFonts w:cs="Times New Roman"/>
          <w:color w:val="auto"/>
        </w:rPr>
        <w:t>proponowanie, używanie lub bycie pod wpływem alkoh</w:t>
      </w:r>
      <w:r w:rsidR="00C06AA7" w:rsidRPr="00555AB7">
        <w:rPr>
          <w:rFonts w:cs="Times New Roman"/>
          <w:color w:val="auto"/>
        </w:rPr>
        <w:t>olu lub środków psychoaktywnych.</w:t>
      </w:r>
    </w:p>
    <w:p w14:paraId="350938AE"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 </w:t>
      </w:r>
    </w:p>
    <w:p w14:paraId="1BD134D4" w14:textId="77777777" w:rsidR="00C06AA7" w:rsidRPr="00555AB7" w:rsidRDefault="00C06AA7" w:rsidP="00385718">
      <w:pPr>
        <w:spacing w:after="0" w:line="240" w:lineRule="auto"/>
        <w:jc w:val="center"/>
        <w:rPr>
          <w:rFonts w:ascii="Times New Roman" w:hAnsi="Times New Roman" w:cs="Times New Roman"/>
          <w:b/>
          <w:color w:val="auto"/>
        </w:rPr>
      </w:pPr>
      <w:r w:rsidRPr="00555AB7">
        <w:rPr>
          <w:rFonts w:cs="Times New Roman"/>
          <w:b/>
          <w:color w:val="auto"/>
        </w:rPr>
        <w:t>Standard 8</w:t>
      </w:r>
    </w:p>
    <w:p w14:paraId="43E4652F" w14:textId="77777777" w:rsidR="00693512" w:rsidRPr="00555AB7" w:rsidRDefault="00C06AA7" w:rsidP="00385718">
      <w:pPr>
        <w:spacing w:after="0" w:line="240" w:lineRule="auto"/>
        <w:jc w:val="center"/>
        <w:rPr>
          <w:rFonts w:ascii="Times New Roman" w:hAnsi="Times New Roman" w:cs="Times New Roman"/>
          <w:b/>
          <w:color w:val="auto"/>
        </w:rPr>
      </w:pPr>
      <w:r w:rsidRPr="00555AB7">
        <w:rPr>
          <w:rFonts w:cs="Times New Roman"/>
          <w:b/>
          <w:color w:val="auto"/>
        </w:rPr>
        <w:t>SZKOLENIE I STAŁE WSPARCIE DLA OSÓB ZAJMUJĄCYCH SIĘ PROFILAKTYKĄ</w:t>
      </w:r>
    </w:p>
    <w:p w14:paraId="2C0A9072" w14:textId="77777777" w:rsidR="00693512" w:rsidRPr="00555AB7" w:rsidRDefault="00693512" w:rsidP="00385718">
      <w:pPr>
        <w:spacing w:after="0" w:line="240" w:lineRule="auto"/>
        <w:ind w:firstLine="708"/>
        <w:jc w:val="both"/>
        <w:rPr>
          <w:rFonts w:ascii="Times New Roman" w:hAnsi="Times New Roman" w:cs="Times New Roman"/>
          <w:color w:val="auto"/>
        </w:rPr>
      </w:pPr>
      <w:r w:rsidRPr="00555AB7">
        <w:rPr>
          <w:rFonts w:cs="Times New Roman"/>
          <w:color w:val="auto"/>
        </w:rPr>
        <w:t>Ochrona przed krzywdzeniem</w:t>
      </w:r>
      <w:r w:rsidR="0032728C" w:rsidRPr="00555AB7">
        <w:rPr>
          <w:rFonts w:cs="Times New Roman"/>
          <w:color w:val="auto"/>
        </w:rPr>
        <w:t xml:space="preserve"> wpisana jest w misję Kościoła K</w:t>
      </w:r>
      <w:r w:rsidRPr="00555AB7">
        <w:rPr>
          <w:rFonts w:cs="Times New Roman"/>
          <w:color w:val="auto"/>
        </w:rPr>
        <w:t xml:space="preserve">atolickiego powierzoną mu przez Pana. Dlatego każdy – przełożony w Kościele, osoby uczestniczące w jego misji przez pracę i zaangażowanie duszpasterskie czy pracę z dziećmi i osobami bezbronnymi – powinien posiadać potrzebną wiedzę na temat ochrony dzieci i osób bezbronnych przed przemocą i dzielić się nią z rodzicami i dziećmi. </w:t>
      </w:r>
    </w:p>
    <w:p w14:paraId="2C542D1F"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Zakres szkoleń w temacie ochrony dzieci i osób bezbronnych oraz kto je prowadzi</w:t>
      </w:r>
      <w:r w:rsidR="00701745" w:rsidRPr="00555AB7">
        <w:rPr>
          <w:rFonts w:cs="Times New Roman"/>
          <w:b/>
          <w:color w:val="auto"/>
        </w:rPr>
        <w:t>:</w:t>
      </w:r>
    </w:p>
    <w:p w14:paraId="3453D195"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1)</w:t>
      </w:r>
      <w:r w:rsidR="00C06AA7" w:rsidRPr="00555AB7">
        <w:rPr>
          <w:rFonts w:cs="Times New Roman"/>
          <w:color w:val="auto"/>
        </w:rPr>
        <w:t xml:space="preserve"> </w:t>
      </w:r>
      <w:r w:rsidRPr="00555AB7">
        <w:rPr>
          <w:rFonts w:cs="Times New Roman"/>
          <w:color w:val="auto"/>
        </w:rPr>
        <w:t xml:space="preserve">Wszyscy pracownicy i wolontariusze w parafii otrzymują potrzebną im wiedzę o standardach przyjętych i obowiązujących w parafii – kodeksie zachowań, procedurach związanych z interwencją i zgłoszeniem. Szkolenie prowadzić </w:t>
      </w:r>
      <w:r w:rsidR="001A0ACB" w:rsidRPr="00555AB7">
        <w:rPr>
          <w:rFonts w:cs="Times New Roman"/>
          <w:color w:val="auto"/>
        </w:rPr>
        <w:t>ksiądz proboszcz lub osoba odpowiedzialna</w:t>
      </w:r>
      <w:r w:rsidRPr="00555AB7">
        <w:rPr>
          <w:rFonts w:cs="Times New Roman"/>
          <w:color w:val="auto"/>
        </w:rPr>
        <w:t xml:space="preserve"> w parafii za prewencję.</w:t>
      </w:r>
    </w:p>
    <w:p w14:paraId="0E9C1A5F" w14:textId="77777777" w:rsidR="00693512" w:rsidRPr="00555AB7" w:rsidRDefault="00C06AA7" w:rsidP="00385718">
      <w:pPr>
        <w:spacing w:after="0" w:line="240" w:lineRule="auto"/>
        <w:jc w:val="both"/>
        <w:rPr>
          <w:rFonts w:ascii="Times New Roman" w:hAnsi="Times New Roman" w:cs="Times New Roman"/>
          <w:color w:val="auto"/>
        </w:rPr>
      </w:pPr>
      <w:r w:rsidRPr="00555AB7">
        <w:rPr>
          <w:rFonts w:cs="Times New Roman"/>
          <w:color w:val="auto"/>
        </w:rPr>
        <w:t xml:space="preserve">2) </w:t>
      </w:r>
      <w:r w:rsidR="00693512" w:rsidRPr="00555AB7">
        <w:rPr>
          <w:rFonts w:cs="Times New Roman"/>
          <w:color w:val="auto"/>
        </w:rPr>
        <w:t>Pracownicy i wolontariusze pełniący funkcje wychowawcze lub formacyjne dodatkowo:</w:t>
      </w:r>
    </w:p>
    <w:p w14:paraId="15AC6ECE" w14:textId="77777777" w:rsidR="00693512" w:rsidRPr="00555AB7" w:rsidRDefault="00693512" w:rsidP="00385718">
      <w:pPr>
        <w:spacing w:after="0" w:line="240" w:lineRule="auto"/>
        <w:jc w:val="both"/>
        <w:rPr>
          <w:rFonts w:ascii="Times New Roman" w:hAnsi="Times New Roman" w:cs="Times New Roman"/>
          <w:b/>
          <w:color w:val="auto"/>
        </w:rPr>
      </w:pPr>
      <w:r w:rsidRPr="00555AB7">
        <w:rPr>
          <w:rFonts w:cs="Times New Roman"/>
          <w:b/>
          <w:color w:val="auto"/>
        </w:rPr>
        <w:t>Otrzymują potrzebną im wiedzę dotyczącą:</w:t>
      </w:r>
    </w:p>
    <w:p w14:paraId="13238278"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rodzajów przemocy (</w:t>
      </w:r>
      <w:r w:rsidRPr="00555AB7">
        <w:rPr>
          <w:rFonts w:cs="Times New Roman"/>
          <w:i/>
          <w:color w:val="auto"/>
        </w:rPr>
        <w:t>w tym przemocy rówieśniczej</w:t>
      </w:r>
      <w:r w:rsidRPr="00555AB7">
        <w:rPr>
          <w:rFonts w:cs="Times New Roman"/>
          <w:color w:val="auto"/>
        </w:rPr>
        <w:t>);</w:t>
      </w:r>
    </w:p>
    <w:p w14:paraId="545100D2"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rozpoznawania oznak przemocy (</w:t>
      </w:r>
      <w:r w:rsidRPr="00555AB7">
        <w:rPr>
          <w:rFonts w:cs="Times New Roman"/>
          <w:i/>
          <w:color w:val="auto"/>
        </w:rPr>
        <w:t>w tym wykorzystania seksualnego</w:t>
      </w:r>
      <w:r w:rsidRPr="00555AB7">
        <w:rPr>
          <w:rFonts w:cs="Times New Roman"/>
          <w:color w:val="auto"/>
        </w:rPr>
        <w:t>);</w:t>
      </w:r>
    </w:p>
    <w:p w14:paraId="42996037"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strategii działania sprawców przemocy (</w:t>
      </w:r>
      <w:r w:rsidRPr="00555AB7">
        <w:rPr>
          <w:rFonts w:cs="Times New Roman"/>
          <w:i/>
          <w:color w:val="auto"/>
        </w:rPr>
        <w:t>w tym przemocy seksualnej</w:t>
      </w:r>
      <w:r w:rsidRPr="00555AB7">
        <w:rPr>
          <w:rFonts w:cs="Times New Roman"/>
          <w:color w:val="auto"/>
        </w:rPr>
        <w:t>);</w:t>
      </w:r>
    </w:p>
    <w:p w14:paraId="110CF55A"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rozmowy z dzieckiem/nastolatkiem/osobą bezbronną na temat krzywdy;</w:t>
      </w:r>
    </w:p>
    <w:p w14:paraId="392D293B"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rozmowy z dorosłymi (</w:t>
      </w:r>
      <w:r w:rsidRPr="00555AB7">
        <w:rPr>
          <w:rFonts w:cs="Times New Roman"/>
          <w:i/>
          <w:color w:val="auto"/>
        </w:rPr>
        <w:t>gdy ktoś pracuje z grupą dorosłych</w:t>
      </w:r>
      <w:r w:rsidRPr="00555AB7">
        <w:rPr>
          <w:rFonts w:cs="Times New Roman"/>
          <w:color w:val="auto"/>
        </w:rPr>
        <w:t>) dotyczącą przemocy;</w:t>
      </w:r>
    </w:p>
    <w:p w14:paraId="1493845E"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zagrożeń i ochrony przed szkodliwymi treściami w Internecie;</w:t>
      </w:r>
    </w:p>
    <w:p w14:paraId="7A49CC02" w14:textId="77777777" w:rsidR="00C06AA7"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innych zaleceń obowiązujących w danej placówce/miejscu duszpasterskim.</w:t>
      </w:r>
    </w:p>
    <w:p w14:paraId="7C245BF7" w14:textId="77777777" w:rsidR="00693512" w:rsidRPr="00555AB7" w:rsidRDefault="00693512" w:rsidP="00385718">
      <w:pPr>
        <w:pStyle w:val="Akapitzlist"/>
        <w:numPr>
          <w:ilvl w:val="0"/>
          <w:numId w:val="6"/>
        </w:numPr>
        <w:spacing w:after="0" w:line="240" w:lineRule="auto"/>
        <w:jc w:val="both"/>
        <w:rPr>
          <w:rFonts w:ascii="Times New Roman" w:hAnsi="Times New Roman" w:cs="Times New Roman"/>
          <w:color w:val="auto"/>
        </w:rPr>
      </w:pPr>
      <w:r w:rsidRPr="00555AB7">
        <w:rPr>
          <w:rFonts w:cs="Times New Roman"/>
          <w:color w:val="auto"/>
        </w:rPr>
        <w:t>Każda osoba pracująca z dziećmi i osobami bezbronnymi powinna otrzymać zaświadczenie o udziale w szkoleniu.</w:t>
      </w:r>
    </w:p>
    <w:p w14:paraId="19E8FAA9" w14:textId="77777777" w:rsidR="00693512" w:rsidRPr="00555AB7" w:rsidRDefault="00693512" w:rsidP="00385718">
      <w:pPr>
        <w:spacing w:after="0" w:line="240" w:lineRule="auto"/>
        <w:ind w:firstLine="360"/>
        <w:jc w:val="both"/>
        <w:rPr>
          <w:rFonts w:ascii="Times New Roman" w:hAnsi="Times New Roman" w:cs="Times New Roman"/>
          <w:color w:val="auto"/>
        </w:rPr>
      </w:pPr>
      <w:r w:rsidRPr="00555AB7">
        <w:rPr>
          <w:rFonts w:cs="Times New Roman"/>
          <w:color w:val="auto"/>
        </w:rPr>
        <w:t xml:space="preserve">Każda osoba pracująca z dziećmi i młodzieżą co dwa lata uczestniczy w jednodniowym szkoleniu z zakresu prewencji. Treść tych szkoleń przygotowana jest przez osobę odpowiedzialną w </w:t>
      </w:r>
      <w:r w:rsidR="00C06AA7" w:rsidRPr="00555AB7">
        <w:rPr>
          <w:rFonts w:cs="Times New Roman"/>
          <w:color w:val="auto"/>
        </w:rPr>
        <w:t>archi</w:t>
      </w:r>
      <w:r w:rsidRPr="00555AB7">
        <w:rPr>
          <w:rFonts w:cs="Times New Roman"/>
          <w:color w:val="auto"/>
        </w:rPr>
        <w:t>diecezji za prewencję.</w:t>
      </w:r>
      <w:r w:rsidR="001A0ACB" w:rsidRPr="00555AB7">
        <w:rPr>
          <w:rFonts w:cs="Times New Roman"/>
          <w:color w:val="auto"/>
        </w:rPr>
        <w:t xml:space="preserve"> </w:t>
      </w:r>
      <w:r w:rsidRPr="00555AB7">
        <w:rPr>
          <w:rFonts w:cs="Times New Roman"/>
          <w:color w:val="auto"/>
        </w:rPr>
        <w:t xml:space="preserve">Szkolenia prowadzą odpowiednio przygotowane kompetentne w dziedzinie ochrony dzieci i osób bezbronnych osoby, które są delegowane przez </w:t>
      </w:r>
      <w:r w:rsidR="00C06AA7" w:rsidRPr="00555AB7">
        <w:rPr>
          <w:rFonts w:cs="Times New Roman"/>
          <w:color w:val="auto"/>
        </w:rPr>
        <w:t xml:space="preserve">archidiecezję </w:t>
      </w:r>
      <w:r w:rsidRPr="00555AB7">
        <w:rPr>
          <w:rFonts w:cs="Times New Roman"/>
          <w:color w:val="auto"/>
        </w:rPr>
        <w:t>do pełnienia takich zadań.</w:t>
      </w:r>
    </w:p>
    <w:p w14:paraId="19E4D67A" w14:textId="77777777" w:rsidR="00693512" w:rsidRPr="00555AB7" w:rsidRDefault="001A0ACB" w:rsidP="00385718">
      <w:pPr>
        <w:spacing w:after="0" w:line="240" w:lineRule="auto"/>
        <w:jc w:val="both"/>
        <w:rPr>
          <w:rFonts w:ascii="Times New Roman" w:hAnsi="Times New Roman" w:cs="Times New Roman"/>
          <w:color w:val="auto"/>
        </w:rPr>
      </w:pPr>
      <w:r w:rsidRPr="00555AB7">
        <w:rPr>
          <w:rFonts w:cs="Times New Roman"/>
          <w:color w:val="auto"/>
        </w:rPr>
        <w:t xml:space="preserve">3) </w:t>
      </w:r>
      <w:r w:rsidR="00693512" w:rsidRPr="00555AB7">
        <w:rPr>
          <w:rFonts w:cs="Times New Roman"/>
          <w:color w:val="auto"/>
        </w:rPr>
        <w:t xml:space="preserve">Osoby odpowiedzialne za prewencję w parafii </w:t>
      </w:r>
    </w:p>
    <w:p w14:paraId="7B04B8D2" w14:textId="77777777" w:rsidR="00693512" w:rsidRPr="00555AB7" w:rsidRDefault="00693512" w:rsidP="00385718">
      <w:pPr>
        <w:spacing w:after="0" w:line="240" w:lineRule="auto"/>
        <w:jc w:val="both"/>
        <w:rPr>
          <w:rFonts w:ascii="Times New Roman" w:hAnsi="Times New Roman" w:cs="Times New Roman"/>
          <w:color w:val="auto"/>
        </w:rPr>
      </w:pPr>
      <w:r w:rsidRPr="00555AB7">
        <w:rPr>
          <w:rFonts w:cs="Times New Roman"/>
          <w:color w:val="auto"/>
        </w:rPr>
        <w:t>Poza wiedzą z pkt 1 i 2 powinny mieć wiedzę na temat:</w:t>
      </w:r>
    </w:p>
    <w:p w14:paraId="7F333A75" w14:textId="77777777" w:rsidR="001A0ACB" w:rsidRPr="00555AB7" w:rsidRDefault="00693512" w:rsidP="00385718">
      <w:pPr>
        <w:pStyle w:val="Bezodstpw"/>
        <w:numPr>
          <w:ilvl w:val="0"/>
          <w:numId w:val="9"/>
        </w:numPr>
        <w:jc w:val="both"/>
        <w:rPr>
          <w:rFonts w:ascii="Times New Roman" w:hAnsi="Times New Roman" w:cs="Times New Roman"/>
        </w:rPr>
      </w:pPr>
      <w:r w:rsidRPr="00555AB7">
        <w:rPr>
          <w:rFonts w:ascii="Calibri" w:eastAsia="Calibri" w:hAnsi="Calibri" w:cs="Times New Roman"/>
        </w:rPr>
        <w:t>Budowania systemu prewencji zgodnego z wymogami Kościoła i ustaw państwowych (aktualnie tzw. „Ustawa Kamilka” i Krajowy Plan przeciwdziałania przestępczości przeciwko wolności seksualnej i obyczajności na szkodę osób małoletnich na lata 2023-2026 oraz Wytyczne KEP, dokument prewencji KEP).</w:t>
      </w:r>
    </w:p>
    <w:p w14:paraId="6B56A98A" w14:textId="77777777" w:rsidR="001A0ACB" w:rsidRPr="00555AB7" w:rsidRDefault="00693512" w:rsidP="00385718">
      <w:pPr>
        <w:pStyle w:val="Bezodstpw"/>
        <w:numPr>
          <w:ilvl w:val="0"/>
          <w:numId w:val="9"/>
        </w:numPr>
        <w:jc w:val="both"/>
        <w:rPr>
          <w:rFonts w:ascii="Times New Roman" w:hAnsi="Times New Roman" w:cs="Times New Roman"/>
        </w:rPr>
      </w:pPr>
      <w:r w:rsidRPr="00555AB7">
        <w:rPr>
          <w:rFonts w:ascii="Calibri" w:eastAsia="Calibri" w:hAnsi="Calibri" w:cs="Times New Roman"/>
        </w:rPr>
        <w:t>Podstawowych procedur prawnych (kanonicznych i przewidzianych przez Kodeks karny).</w:t>
      </w:r>
    </w:p>
    <w:p w14:paraId="76B309E4" w14:textId="77777777" w:rsidR="001A0ACB" w:rsidRPr="00555AB7" w:rsidRDefault="00693512" w:rsidP="00385718">
      <w:pPr>
        <w:pStyle w:val="Bezodstpw"/>
        <w:numPr>
          <w:ilvl w:val="0"/>
          <w:numId w:val="9"/>
        </w:numPr>
        <w:jc w:val="both"/>
        <w:rPr>
          <w:rFonts w:ascii="Times New Roman" w:hAnsi="Times New Roman" w:cs="Times New Roman"/>
        </w:rPr>
      </w:pPr>
      <w:r w:rsidRPr="00555AB7">
        <w:rPr>
          <w:rFonts w:ascii="Calibri" w:eastAsia="Calibri" w:hAnsi="Calibri" w:cs="Times New Roman"/>
        </w:rPr>
        <w:t>Czynników ryzyka i czynników ochronnych.</w:t>
      </w:r>
    </w:p>
    <w:p w14:paraId="4D8F6C49" w14:textId="77777777" w:rsidR="001A0ACB" w:rsidRPr="00555AB7" w:rsidRDefault="00693512" w:rsidP="00385718">
      <w:pPr>
        <w:pStyle w:val="Bezodstpw"/>
        <w:numPr>
          <w:ilvl w:val="0"/>
          <w:numId w:val="9"/>
        </w:numPr>
        <w:jc w:val="both"/>
        <w:rPr>
          <w:rFonts w:ascii="Times New Roman" w:hAnsi="Times New Roman" w:cs="Times New Roman"/>
        </w:rPr>
      </w:pPr>
      <w:r w:rsidRPr="00555AB7">
        <w:rPr>
          <w:rFonts w:ascii="Calibri" w:eastAsia="Calibri" w:hAnsi="Calibri" w:cs="Times New Roman"/>
        </w:rPr>
        <w:t>Funkcjonowania w środowisku lokalnym placówek pomocowych.</w:t>
      </w:r>
    </w:p>
    <w:p w14:paraId="1239FB1F" w14:textId="77777777" w:rsidR="00693512" w:rsidRPr="00555AB7" w:rsidRDefault="00693512" w:rsidP="00385718">
      <w:pPr>
        <w:pStyle w:val="Bezodstpw"/>
        <w:numPr>
          <w:ilvl w:val="0"/>
          <w:numId w:val="9"/>
        </w:numPr>
        <w:jc w:val="both"/>
        <w:rPr>
          <w:rFonts w:ascii="Times New Roman" w:hAnsi="Times New Roman" w:cs="Times New Roman"/>
        </w:rPr>
      </w:pPr>
      <w:r w:rsidRPr="00555AB7">
        <w:rPr>
          <w:rFonts w:ascii="Calibri" w:eastAsia="Calibri" w:hAnsi="Calibri" w:cs="Times New Roman"/>
        </w:rPr>
        <w:t xml:space="preserve">Wiedzę na temat procedur ustalonych dla danej parafii. </w:t>
      </w:r>
    </w:p>
    <w:p w14:paraId="55639C7E" w14:textId="77777777" w:rsidR="001A0ACB" w:rsidRPr="00555AB7" w:rsidRDefault="001A0ACB" w:rsidP="00385718">
      <w:pPr>
        <w:pStyle w:val="Bezodstpw"/>
        <w:ind w:left="720"/>
        <w:jc w:val="both"/>
        <w:rPr>
          <w:rFonts w:ascii="Times New Roman" w:hAnsi="Times New Roman" w:cs="Times New Roman"/>
        </w:rPr>
      </w:pPr>
    </w:p>
    <w:p w14:paraId="69776B82" w14:textId="77777777" w:rsidR="00693512" w:rsidRPr="00555AB7" w:rsidRDefault="00693512" w:rsidP="00385718">
      <w:pPr>
        <w:pStyle w:val="Bezodstpw"/>
        <w:ind w:firstLine="360"/>
        <w:jc w:val="both"/>
        <w:rPr>
          <w:rFonts w:ascii="Times New Roman" w:hAnsi="Times New Roman" w:cs="Times New Roman"/>
        </w:rPr>
      </w:pPr>
      <w:r w:rsidRPr="00555AB7">
        <w:rPr>
          <w:rFonts w:ascii="Calibri" w:eastAsia="Calibri" w:hAnsi="Calibri" w:cs="Times New Roman"/>
        </w:rPr>
        <w:t xml:space="preserve">Za szkolenie tych osób odpowiada osoba odpowiedzialna za prewencję w </w:t>
      </w:r>
      <w:r w:rsidR="001A0ACB" w:rsidRPr="00555AB7">
        <w:rPr>
          <w:rFonts w:ascii="Calibri" w:eastAsia="Calibri" w:hAnsi="Calibri" w:cs="Times New Roman"/>
        </w:rPr>
        <w:t>archidiecezji</w:t>
      </w:r>
      <w:r w:rsidRPr="00555AB7">
        <w:rPr>
          <w:rFonts w:ascii="Calibri" w:eastAsia="Calibri" w:hAnsi="Calibri" w:cs="Times New Roman"/>
        </w:rPr>
        <w:t>. Na szkolenie zaprasza osoby posiadające kompetencje potwierdzone odpowiednim dokumentem.</w:t>
      </w:r>
    </w:p>
    <w:p w14:paraId="25643CFC" w14:textId="77777777" w:rsidR="00693512" w:rsidRDefault="00693512" w:rsidP="00385718">
      <w:pPr>
        <w:pStyle w:val="Bezodstpw"/>
        <w:ind w:firstLine="360"/>
        <w:jc w:val="both"/>
        <w:rPr>
          <w:rFonts w:ascii="Calibri" w:eastAsia="Calibri" w:hAnsi="Calibri" w:cs="Times New Roman"/>
        </w:rPr>
      </w:pPr>
      <w:r w:rsidRPr="00555AB7">
        <w:rPr>
          <w:rFonts w:ascii="Calibri" w:eastAsia="Calibri" w:hAnsi="Calibri" w:cs="Times New Roman"/>
        </w:rPr>
        <w:t>Osoby odpowiedzialne za prewencję w danej parafii uczestniczą raz w roku w spotkaniu odpowiedzialnych za prewencję w danej diecezji.</w:t>
      </w:r>
    </w:p>
    <w:p w14:paraId="230E71A8" w14:textId="77777777" w:rsidR="00CB61D3" w:rsidRPr="00555AB7" w:rsidRDefault="00CB61D3" w:rsidP="00385718">
      <w:pPr>
        <w:pStyle w:val="Bezodstpw"/>
        <w:ind w:firstLine="360"/>
        <w:jc w:val="both"/>
        <w:rPr>
          <w:rFonts w:ascii="Times New Roman" w:hAnsi="Times New Roman" w:cs="Times New Roman"/>
        </w:rPr>
      </w:pPr>
    </w:p>
    <w:p w14:paraId="1C5C3437" w14:textId="77777777" w:rsidR="00701745" w:rsidRPr="00555AB7" w:rsidRDefault="00701745" w:rsidP="00385718">
      <w:pPr>
        <w:spacing w:after="0" w:line="240" w:lineRule="auto"/>
        <w:jc w:val="center"/>
        <w:rPr>
          <w:rFonts w:ascii="Times New Roman" w:hAnsi="Times New Roman" w:cs="Times New Roman"/>
          <w:b/>
          <w:color w:val="auto"/>
        </w:rPr>
      </w:pPr>
      <w:r w:rsidRPr="00555AB7">
        <w:rPr>
          <w:rFonts w:cs="Times New Roman"/>
          <w:b/>
          <w:color w:val="auto"/>
        </w:rPr>
        <w:lastRenderedPageBreak/>
        <w:t>Standard 9</w:t>
      </w:r>
    </w:p>
    <w:p w14:paraId="184BD010" w14:textId="77777777" w:rsidR="00693512" w:rsidRPr="00555AB7" w:rsidRDefault="00701745" w:rsidP="00385718">
      <w:pPr>
        <w:spacing w:after="0" w:line="240" w:lineRule="auto"/>
        <w:jc w:val="center"/>
        <w:rPr>
          <w:rFonts w:ascii="Times New Roman" w:hAnsi="Times New Roman" w:cs="Times New Roman"/>
          <w:b/>
          <w:color w:val="auto"/>
        </w:rPr>
      </w:pPr>
      <w:r w:rsidRPr="00555AB7">
        <w:rPr>
          <w:rFonts w:cs="Times New Roman"/>
          <w:b/>
          <w:color w:val="auto"/>
        </w:rPr>
        <w:t>ZAPEWNIENIE JAKOŚCI I CIĄGŁOŚCI DZIAŁAŃ W ZAKRESIE PREWENCJI</w:t>
      </w:r>
    </w:p>
    <w:p w14:paraId="2F79C47D"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rPr>
        <w:t>1)</w:t>
      </w:r>
      <w:r w:rsidR="00701745" w:rsidRPr="00555AB7">
        <w:rPr>
          <w:rFonts w:ascii="Calibri" w:eastAsia="Calibri" w:hAnsi="Calibri" w:cs="Times New Roman"/>
        </w:rPr>
        <w:t xml:space="preserve"> </w:t>
      </w:r>
      <w:r w:rsidRPr="00555AB7">
        <w:rPr>
          <w:rFonts w:ascii="Calibri" w:eastAsia="Calibri" w:hAnsi="Calibri" w:cs="Times New Roman"/>
        </w:rPr>
        <w:t>Dokument zawierający standardy ochrony dzieci i osób bezbronnych w parafii aktualizowany jest co dwa lata.</w:t>
      </w:r>
    </w:p>
    <w:p w14:paraId="6D73BE9B"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rPr>
        <w:t>2)</w:t>
      </w:r>
      <w:r w:rsidR="00701745" w:rsidRPr="00555AB7">
        <w:rPr>
          <w:rFonts w:ascii="Calibri" w:eastAsia="Calibri" w:hAnsi="Calibri" w:cs="Times New Roman"/>
        </w:rPr>
        <w:t xml:space="preserve"> </w:t>
      </w:r>
      <w:r w:rsidRPr="00555AB7">
        <w:rPr>
          <w:rFonts w:ascii="Calibri" w:eastAsia="Calibri" w:hAnsi="Calibri" w:cs="Times New Roman"/>
        </w:rPr>
        <w:t xml:space="preserve">Ewaluacja dokumentu dokonywana jest w danej placówce przez osobę odpowiedzialną za prewencję </w:t>
      </w:r>
      <w:r w:rsidRPr="00CB61D3">
        <w:rPr>
          <w:rFonts w:ascii="Calibri" w:eastAsia="Calibri" w:hAnsi="Calibri" w:cs="Times New Roman"/>
          <w:bCs/>
        </w:rPr>
        <w:t xml:space="preserve">we współpracy z proboszczem i osobami wyznaczonymi przez proboszcza, a następnie konsultowana z osobami zaangażowanymi w duszpasterstwo parafialne. Następnie jest zatwierdzana przez osobę </w:t>
      </w:r>
      <w:r w:rsidRPr="00555AB7">
        <w:rPr>
          <w:rFonts w:ascii="Calibri" w:eastAsia="Calibri" w:hAnsi="Calibri" w:cs="Times New Roman"/>
        </w:rPr>
        <w:t xml:space="preserve">odpowiedzialną w </w:t>
      </w:r>
      <w:r w:rsidR="00701745" w:rsidRPr="00555AB7">
        <w:rPr>
          <w:rFonts w:ascii="Calibri" w:eastAsia="Calibri" w:hAnsi="Calibri" w:cs="Times New Roman"/>
        </w:rPr>
        <w:t>archi</w:t>
      </w:r>
      <w:r w:rsidRPr="00555AB7">
        <w:rPr>
          <w:rFonts w:ascii="Calibri" w:eastAsia="Calibri" w:hAnsi="Calibri" w:cs="Times New Roman"/>
        </w:rPr>
        <w:t>diecezji za prewencję.</w:t>
      </w:r>
    </w:p>
    <w:p w14:paraId="0C64404A" w14:textId="77777777" w:rsidR="00C06AA7" w:rsidRPr="00555AB7" w:rsidRDefault="00C06AA7" w:rsidP="00385718">
      <w:pPr>
        <w:spacing w:after="0" w:line="240" w:lineRule="auto"/>
        <w:jc w:val="both"/>
        <w:rPr>
          <w:rFonts w:ascii="Times New Roman" w:hAnsi="Times New Roman" w:cs="Times New Roman"/>
          <w:color w:val="auto"/>
        </w:rPr>
      </w:pPr>
    </w:p>
    <w:p w14:paraId="7D0313A5" w14:textId="77777777" w:rsidR="00693512" w:rsidRPr="00555AB7" w:rsidRDefault="00693512" w:rsidP="00385718">
      <w:pPr>
        <w:spacing w:after="0" w:line="240" w:lineRule="auto"/>
        <w:jc w:val="both"/>
        <w:rPr>
          <w:rFonts w:ascii="Times New Roman" w:hAnsi="Times New Roman" w:cs="Times New Roman"/>
          <w:color w:val="auto"/>
        </w:rPr>
      </w:pPr>
    </w:p>
    <w:p w14:paraId="7A15AD0E" w14:textId="77777777" w:rsidR="00693512" w:rsidRPr="00555AB7" w:rsidRDefault="00693512" w:rsidP="00385718">
      <w:pPr>
        <w:spacing w:after="0" w:line="240" w:lineRule="auto"/>
        <w:jc w:val="both"/>
        <w:rPr>
          <w:rFonts w:ascii="Times New Roman" w:hAnsi="Times New Roman" w:cs="Times New Roman"/>
          <w:b/>
          <w:color w:val="auto"/>
        </w:rPr>
      </w:pPr>
      <w:r w:rsidRPr="00555AB7">
        <w:rPr>
          <w:rFonts w:cs="Times New Roman"/>
          <w:b/>
          <w:color w:val="auto"/>
        </w:rPr>
        <w:t xml:space="preserve">Objaśnienie terminów </w:t>
      </w:r>
    </w:p>
    <w:p w14:paraId="2C9CE5B4" w14:textId="77777777" w:rsidR="00693512" w:rsidRPr="00555AB7" w:rsidRDefault="00693512" w:rsidP="00385718">
      <w:pPr>
        <w:pStyle w:val="Bezodstpw"/>
        <w:jc w:val="center"/>
        <w:rPr>
          <w:rFonts w:ascii="Times New Roman" w:hAnsi="Times New Roman" w:cs="Times New Roman"/>
          <w:b/>
        </w:rPr>
      </w:pPr>
      <w:r w:rsidRPr="00555AB7">
        <w:rPr>
          <w:rFonts w:ascii="Calibri" w:eastAsia="Calibri" w:hAnsi="Calibri" w:cs="Times New Roman"/>
          <w:b/>
        </w:rPr>
        <w:t>Osoby, ich role i funkcje w Kościele</w:t>
      </w:r>
    </w:p>
    <w:p w14:paraId="1A24E85C"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Ksiądz</w:t>
      </w:r>
      <w:r w:rsidRPr="00555AB7">
        <w:rPr>
          <w:rFonts w:ascii="Calibri" w:eastAsia="Calibri" w:hAnsi="Calibri" w:cs="Times New Roman"/>
        </w:rPr>
        <w:t xml:space="preserve"> – duchowny chrześcijański posiadający święcenia kapłańskie.  </w:t>
      </w:r>
    </w:p>
    <w:p w14:paraId="14F2CD38"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Kapłan</w:t>
      </w:r>
      <w:r w:rsidRPr="00555AB7">
        <w:rPr>
          <w:rFonts w:ascii="Calibri" w:eastAsia="Calibri" w:hAnsi="Calibri" w:cs="Times New Roman"/>
        </w:rPr>
        <w:t xml:space="preserve"> – osoba, która spełnia w imieniu wspólnoty religijnej funkcje kultowe i rytualne. </w:t>
      </w:r>
    </w:p>
    <w:p w14:paraId="41B78EDF"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Duchowieństwo, kler</w:t>
      </w:r>
      <w:r w:rsidRPr="00555AB7">
        <w:rPr>
          <w:rFonts w:ascii="Calibri" w:eastAsia="Calibri" w:hAnsi="Calibri" w:cs="Times New Roman"/>
        </w:rPr>
        <w:t xml:space="preserve"> – biskupi, księża i diakoni. </w:t>
      </w:r>
    </w:p>
    <w:p w14:paraId="39F0DD53"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Osoby konsekrowane</w:t>
      </w:r>
      <w:r w:rsidRPr="00555AB7">
        <w:rPr>
          <w:rFonts w:ascii="Calibri" w:eastAsia="Calibri" w:hAnsi="Calibri" w:cs="Times New Roman"/>
        </w:rPr>
        <w:t xml:space="preserve"> – osoby, które w sposób szczególny poświęcają życie Bogu. Łączy je konsekracja, która wiąże się ze złożeniem Bogu ślubów czystości oraz najczęściej również ubóstwa i posłuszeństwa, choć zależy to od formy życia konsekrowanego. Należą do nich członkowie stowarzyszeń zakonnych oraz świeckie osoby konsekrowane. </w:t>
      </w:r>
    </w:p>
    <w:p w14:paraId="68678A99"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Osoba świecka</w:t>
      </w:r>
      <w:r w:rsidRPr="00555AB7">
        <w:rPr>
          <w:rFonts w:ascii="Calibri" w:eastAsia="Calibri" w:hAnsi="Calibri" w:cs="Times New Roman"/>
        </w:rPr>
        <w:t xml:space="preserve"> – członek Kościoła katolickiego i personel Kościoła inny niż biskupi, księża, diakoni i osoby zakonne.</w:t>
      </w:r>
    </w:p>
    <w:p w14:paraId="673CFA6D"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 xml:space="preserve">Biskup </w:t>
      </w:r>
      <w:r w:rsidRPr="00555AB7">
        <w:rPr>
          <w:rFonts w:ascii="Calibri" w:eastAsia="Calibri" w:hAnsi="Calibri" w:cs="Times New Roman"/>
        </w:rPr>
        <w:t>– biskup lub arcybiskup diecezjalny, ordynariusz ordynariatu i prałat Prałatury Personalnej Kościoła łacińskiego oraz hierarcha Kościołów Wschodnich.</w:t>
      </w:r>
    </w:p>
    <w:p w14:paraId="2960288D"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Proboszcz</w:t>
      </w:r>
      <w:r w:rsidRPr="00555AB7">
        <w:rPr>
          <w:rFonts w:ascii="Calibri" w:eastAsia="Calibri" w:hAnsi="Calibri" w:cs="Times New Roman"/>
        </w:rPr>
        <w:t xml:space="preserve"> – mianowany przez biskupa duszpasterz i zarządca parafii. </w:t>
      </w:r>
    </w:p>
    <w:p w14:paraId="690073D9"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Personel kościelny</w:t>
      </w:r>
      <w:r w:rsidRPr="00555AB7">
        <w:rPr>
          <w:rFonts w:ascii="Calibri" w:eastAsia="Calibri" w:hAnsi="Calibri" w:cs="Times New Roman"/>
        </w:rPr>
        <w:t xml:space="preserve"> – duchowny, osoba zakonna lub inna osoba zatrudniona przez Kościół na podstawie umowy, podwykonawstwa, dobrowolnie lub nieodpłatnie.</w:t>
      </w:r>
    </w:p>
    <w:p w14:paraId="516948BD"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Szafarz nadzwyczajny Komunii Świętej</w:t>
      </w:r>
      <w:r w:rsidRPr="00555AB7">
        <w:rPr>
          <w:rFonts w:ascii="Calibri" w:eastAsia="Calibri" w:hAnsi="Calibri" w:cs="Times New Roman"/>
        </w:rPr>
        <w:t xml:space="preserve"> – osoba wyznaczona do udzielania Komunii Świętej, gdy zabraknie odpowiedniej liczby szafarzy zwyczajnych.</w:t>
      </w:r>
    </w:p>
    <w:p w14:paraId="4F184CA2"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Wolontariusz</w:t>
      </w:r>
      <w:r w:rsidRPr="00555AB7">
        <w:rPr>
          <w:rFonts w:ascii="Calibri" w:eastAsia="Calibri" w:hAnsi="Calibri" w:cs="Times New Roman"/>
        </w:rPr>
        <w:t xml:space="preserve"> – osoba, która na rzecz innych osób lub danej grupy społecznej, dobrowolnie i bezpłatnie świadczy pracę wykraczającą poza związki rodzinno-koleżeńsko-przyjacielskie.  Określenie „bezpłatna” nie oznacza „bezinteresowna”, lecz „bez wynagrodzenia materialnego”. </w:t>
      </w:r>
    </w:p>
    <w:p w14:paraId="7240B1C0"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Organizator wyjazdu</w:t>
      </w:r>
      <w:r w:rsidRPr="00555AB7">
        <w:rPr>
          <w:rFonts w:ascii="Calibri" w:eastAsia="Calibri" w:hAnsi="Calibri" w:cs="Times New Roman"/>
        </w:rPr>
        <w:t xml:space="preserve"> – osoba/podmiot uprawniony do organizacji wyjazdu dzieci i młodzieży – parafie, wspólnoty religijne, szkoły i placówki, przedsiębiorcy podlegający ustawie o usługach turystycznych, osoby fizyczne, osoby prawne i jednostki nieposiadające osobowości prawnej.</w:t>
      </w:r>
    </w:p>
    <w:p w14:paraId="36EFF6DB" w14:textId="77777777" w:rsidR="00693512" w:rsidRPr="00555AB7" w:rsidRDefault="00693512" w:rsidP="00385718">
      <w:pPr>
        <w:spacing w:after="0" w:line="240" w:lineRule="auto"/>
        <w:jc w:val="both"/>
        <w:rPr>
          <w:rFonts w:ascii="Times New Roman" w:hAnsi="Times New Roman" w:cs="Times New Roman"/>
          <w:color w:val="auto"/>
        </w:rPr>
      </w:pPr>
    </w:p>
    <w:p w14:paraId="2EDDFCD0"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Organizacja posługi Kościoła</w:t>
      </w:r>
    </w:p>
    <w:p w14:paraId="15387575"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 xml:space="preserve">Diecezja </w:t>
      </w:r>
      <w:r w:rsidRPr="00555AB7">
        <w:rPr>
          <w:rFonts w:ascii="Calibri" w:eastAsia="Calibri" w:hAnsi="Calibri" w:cs="Times New Roman"/>
        </w:rPr>
        <w:t xml:space="preserve">– diecezja, archidiecezja, ordynariat lub prałatura personalna Kościoła łacińskiego i eparchia Kościoła wschodniego. </w:t>
      </w:r>
    </w:p>
    <w:p w14:paraId="31FEBE54"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 xml:space="preserve">Parafia </w:t>
      </w:r>
      <w:r w:rsidRPr="00555AB7">
        <w:rPr>
          <w:rFonts w:ascii="Calibri" w:eastAsia="Calibri" w:hAnsi="Calibri" w:cs="Times New Roman"/>
        </w:rPr>
        <w:t>– określona wspólnota wiernych, utworzoną na sposób stały w Kościele partykularnym, nad którą pasterską pieczę, pod władzą biskupa diecezjalnego, powierza się proboszczowi jako jej własnemu pasterzowi.</w:t>
      </w:r>
    </w:p>
    <w:p w14:paraId="14D87888"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Duszpasterstwo, w tym duszpasterstwo parafialne</w:t>
      </w:r>
      <w:r w:rsidRPr="00555AB7">
        <w:rPr>
          <w:rFonts w:ascii="Calibri" w:eastAsia="Calibri" w:hAnsi="Calibri" w:cs="Times New Roman"/>
        </w:rPr>
        <w:t xml:space="preserve"> – sytuacja, w której jedna osoba jest odpowiedzialna za dobro drugiej lub za wspólnotę wyznaniową. Obejmuje celebrowanie liturgii, zapewnienie porad i wsparcia duchowego, edukację, poradnictwo, opiekę medyczną i pomoc w potrzebie. Wszelka praca polegająca na nadzorze lub wychowaniu dzieci i młodzieży jest dziełem duszpasterskim.  </w:t>
      </w:r>
    </w:p>
    <w:p w14:paraId="4F94AEFB"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Duszpasterstwo pozaparafialne</w:t>
      </w:r>
      <w:r w:rsidRPr="00555AB7">
        <w:rPr>
          <w:rFonts w:ascii="Calibri" w:eastAsia="Calibri" w:hAnsi="Calibri" w:cs="Times New Roman"/>
        </w:rPr>
        <w:t xml:space="preserve"> – duszpasterstwa, 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pozaparafialne.  </w:t>
      </w:r>
    </w:p>
    <w:p w14:paraId="1609A828"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Klerykalizm</w:t>
      </w:r>
      <w:r w:rsidRPr="00555AB7">
        <w:rPr>
          <w:rFonts w:ascii="Calibri" w:eastAsia="Calibri" w:hAnsi="Calibri" w:cs="Times New Roman"/>
        </w:rPr>
        <w:t xml:space="preserve"> – postawa wobec duchowieństwa/osoby zakonnej charakteryzująca się nadmiernym szacunkiem i przekonaniem o ich wyższości moralnej. Papież Franciszek powiedział, że ma to miejsce, gdy „duchowni czują się lepsi, [i kiedy] są daleko od ludu”. Może być „wspierany przez samych księży lub przez osoby świeckie”.</w:t>
      </w:r>
    </w:p>
    <w:p w14:paraId="0B84B943" w14:textId="77777777" w:rsidR="00693512" w:rsidRPr="00555AB7" w:rsidRDefault="00693512" w:rsidP="00385718">
      <w:pPr>
        <w:pStyle w:val="Bezodstpw"/>
        <w:jc w:val="both"/>
        <w:rPr>
          <w:rFonts w:ascii="Times New Roman" w:hAnsi="Times New Roman" w:cs="Times New Roman"/>
        </w:rPr>
      </w:pPr>
    </w:p>
    <w:p w14:paraId="7DC3F1B0" w14:textId="77777777" w:rsidR="00693512" w:rsidRPr="00555AB7" w:rsidRDefault="00693512" w:rsidP="00385718">
      <w:pPr>
        <w:pStyle w:val="Bezodstpw"/>
        <w:jc w:val="center"/>
        <w:rPr>
          <w:rFonts w:ascii="Times New Roman" w:hAnsi="Times New Roman" w:cs="Times New Roman"/>
          <w:b/>
        </w:rPr>
      </w:pPr>
      <w:r w:rsidRPr="00555AB7">
        <w:rPr>
          <w:rFonts w:ascii="Calibri" w:eastAsia="Calibri" w:hAnsi="Calibri" w:cs="Times New Roman"/>
          <w:b/>
        </w:rPr>
        <w:lastRenderedPageBreak/>
        <w:t>Małoletni i bezbronni</w:t>
      </w:r>
    </w:p>
    <w:p w14:paraId="611BEF89"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 xml:space="preserve">Dziecko </w:t>
      </w:r>
      <w:r w:rsidRPr="00555AB7">
        <w:rPr>
          <w:rFonts w:ascii="Calibri" w:eastAsia="Calibri" w:hAnsi="Calibri" w:cs="Times New Roman"/>
        </w:rPr>
        <w:t xml:space="preserve">– osoba poniżej 18. roku życia. </w:t>
      </w:r>
    </w:p>
    <w:p w14:paraId="07C14BB1"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 xml:space="preserve">Małoletni </w:t>
      </w:r>
      <w:r w:rsidRPr="00555AB7">
        <w:rPr>
          <w:rFonts w:ascii="Calibri" w:eastAsia="Calibri" w:hAnsi="Calibri" w:cs="Times New Roman"/>
        </w:rPr>
        <w:t xml:space="preserve">– w rozumieniu polskiego prawa cywilnego osoba, która nie ukończyła 18 lat lub nie zawarła małżeństwa. </w:t>
      </w:r>
    </w:p>
    <w:p w14:paraId="1D816E84"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Nieletni</w:t>
      </w:r>
      <w:r w:rsidRPr="00555AB7">
        <w:rPr>
          <w:rFonts w:ascii="Calibri" w:eastAsia="Calibri" w:hAnsi="Calibri" w:cs="Times New Roman"/>
        </w:rPr>
        <w:t xml:space="preserve"> – w rozumieniu prawa karnego osoba, która w momencie popełnienia czynu zabronionego nie ukończyła 17. roku życia.</w:t>
      </w:r>
    </w:p>
    <w:p w14:paraId="09796DB0"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Wiek bezwzględnej ochrony</w:t>
      </w:r>
      <w:r w:rsidRPr="00555AB7">
        <w:rPr>
          <w:rFonts w:ascii="Calibri" w:eastAsia="Calibri" w:hAnsi="Calibri" w:cs="Times New Roman"/>
        </w:rPr>
        <w:t xml:space="preserve"> –wiek niższy niż wiek zgody. Czynność seksualna z osobą w wieku ochronnym jest czynem zabronionym (wykorzystaniem seksualnym), a osoba dopuszczająca się jej i lub doprowadzająca do niej podlega odpowiedzialności karnej. W Polsce aktualnie wynosi 15 lat.</w:t>
      </w:r>
    </w:p>
    <w:p w14:paraId="1271A11A"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Dziecko wykorzystane seksualnie</w:t>
      </w:r>
      <w:r w:rsidRPr="00555AB7">
        <w:rPr>
          <w:rFonts w:ascii="Calibri" w:eastAsia="Calibri" w:hAnsi="Calibri" w:cs="Times New Roman"/>
        </w:rPr>
        <w:t xml:space="preserve"> – każde dziecko w wieku bezwzględnej ochrony, jeśli osoba dojrzała seksualnie, czy to przez świadome działanie, czy też przez zaniedbywanie swoich społecznych obowiązków lub obowiązków wynikających ze specyficznej odpowiedzialności za dziecko, dopuszcza się zaangażowania dziecka w jakąkolwiek aktywność natury seksualnej, której intencją jest zaspokojenie osoby dorosłej (</w:t>
      </w:r>
      <w:r w:rsidRPr="00555AB7">
        <w:rPr>
          <w:rFonts w:ascii="Calibri" w:eastAsia="Calibri" w:hAnsi="Calibri" w:cs="Times New Roman"/>
          <w:i/>
        </w:rPr>
        <w:t xml:space="preserve">Standing </w:t>
      </w:r>
      <w:proofErr w:type="spellStart"/>
      <w:r w:rsidRPr="00555AB7">
        <w:rPr>
          <w:rFonts w:ascii="Calibri" w:eastAsia="Calibri" w:hAnsi="Calibri" w:cs="Times New Roman"/>
          <w:i/>
        </w:rPr>
        <w:t>Committee</w:t>
      </w:r>
      <w:proofErr w:type="spellEnd"/>
      <w:r w:rsidRPr="00555AB7">
        <w:rPr>
          <w:rFonts w:ascii="Calibri" w:eastAsia="Calibri" w:hAnsi="Calibri" w:cs="Times New Roman"/>
          <w:i/>
        </w:rPr>
        <w:t xml:space="preserve"> on </w:t>
      </w:r>
      <w:proofErr w:type="spellStart"/>
      <w:r w:rsidRPr="00555AB7">
        <w:rPr>
          <w:rFonts w:ascii="Calibri" w:eastAsia="Calibri" w:hAnsi="Calibri" w:cs="Times New Roman"/>
          <w:i/>
        </w:rPr>
        <w:t>Sexually</w:t>
      </w:r>
      <w:proofErr w:type="spellEnd"/>
      <w:r w:rsidRPr="00555AB7">
        <w:rPr>
          <w:rFonts w:ascii="Calibri" w:eastAsia="Calibri" w:hAnsi="Calibri" w:cs="Times New Roman"/>
          <w:i/>
        </w:rPr>
        <w:t xml:space="preserve"> </w:t>
      </w:r>
      <w:proofErr w:type="spellStart"/>
      <w:r w:rsidRPr="00555AB7">
        <w:rPr>
          <w:rFonts w:ascii="Calibri" w:eastAsia="Calibri" w:hAnsi="Calibri" w:cs="Times New Roman"/>
          <w:i/>
        </w:rPr>
        <w:t>Abused</w:t>
      </w:r>
      <w:proofErr w:type="spellEnd"/>
      <w:r w:rsidRPr="00555AB7">
        <w:rPr>
          <w:rFonts w:ascii="Calibri" w:eastAsia="Calibri" w:hAnsi="Calibri" w:cs="Times New Roman"/>
          <w:i/>
        </w:rPr>
        <w:t xml:space="preserve"> </w:t>
      </w:r>
      <w:proofErr w:type="spellStart"/>
      <w:r w:rsidRPr="00555AB7">
        <w:rPr>
          <w:rFonts w:ascii="Calibri" w:eastAsia="Calibri" w:hAnsi="Calibri" w:cs="Times New Roman"/>
          <w:i/>
        </w:rPr>
        <w:t>Children</w:t>
      </w:r>
      <w:proofErr w:type="spellEnd"/>
      <w:r w:rsidRPr="00555AB7">
        <w:rPr>
          <w:rFonts w:ascii="Calibri" w:eastAsia="Calibri" w:hAnsi="Calibri" w:cs="Times New Roman"/>
        </w:rPr>
        <w:t xml:space="preserve">). </w:t>
      </w:r>
    </w:p>
    <w:p w14:paraId="2C3E23B6"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Opiekun</w:t>
      </w:r>
      <w:r w:rsidRPr="00555AB7">
        <w:rPr>
          <w:rFonts w:ascii="Calibri" w:eastAsia="Calibri" w:hAnsi="Calibri" w:cs="Times New Roman"/>
        </w:rPr>
        <w:t xml:space="preserve"> – osoba sprawująca pieczę nad małoletnim, uprawniona do reprezentacji dziecka oraz posiadająca władzę prawną do dbania o interesy osobiste i majątkowe innej osoby (rodzic, rodzic zastępczy lub osoba uprawniona przez rodzica). </w:t>
      </w:r>
    </w:p>
    <w:p w14:paraId="66ECB89C"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Zgoda opiekuna</w:t>
      </w:r>
      <w:r w:rsidRPr="00555AB7">
        <w:rPr>
          <w:rFonts w:ascii="Calibri" w:eastAsia="Calibri" w:hAnsi="Calibri" w:cs="Times New Roman"/>
        </w:rPr>
        <w:t xml:space="preserve"> – zgoda rodziców albo zgoda opiekuna, rodzica zastępczego lub opiekuna tymczasowego. Jednak w przypadku braku porozumienia między rodzicami dziecka, należy poinformować rodziców o konieczności rozstrzygnięcia sprawy przez sąd rodzinny (orzeczenie sądu opiekuńczego zastępuje zgodę rodziców). </w:t>
      </w:r>
    </w:p>
    <w:p w14:paraId="22731B0E"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Osoba dorosła bezbronna zgodnie z Art. 1 ust. 2 b) Vos Estis Lux Mundi</w:t>
      </w:r>
      <w:r w:rsidRPr="00555AB7">
        <w:rPr>
          <w:rFonts w:ascii="Calibri" w:eastAsia="Calibri" w:hAnsi="Calibri" w:cs="Times New Roman"/>
        </w:rPr>
        <w:t xml:space="preserve"> – każda osoba znajdująca się w stanie niepełnosprawności, upośledzeniu fizycznym lub psychicznym albo pozbawiona wolności osobistej, która w rzeczywistości, nawet sporadycznie, ogranicza ich zdolność zrozumienia, chęci lub przeciwstawienia się przestępstwu w inny sposób.</w:t>
      </w:r>
    </w:p>
    <w:p w14:paraId="34E1AE85" w14:textId="77777777" w:rsidR="00693512" w:rsidRPr="00555AB7" w:rsidRDefault="00693512" w:rsidP="00385718">
      <w:pPr>
        <w:spacing w:after="0" w:line="240" w:lineRule="auto"/>
        <w:jc w:val="both"/>
        <w:rPr>
          <w:rFonts w:ascii="Times New Roman" w:hAnsi="Times New Roman" w:cs="Times New Roman"/>
          <w:color w:val="auto"/>
        </w:rPr>
      </w:pPr>
    </w:p>
    <w:p w14:paraId="50F0F444"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Formy przemocy wobec dziecka</w:t>
      </w:r>
    </w:p>
    <w:p w14:paraId="46D7A746"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Przemoc wobec dzieci</w:t>
      </w:r>
      <w:r w:rsidRPr="00555AB7">
        <w:rPr>
          <w:rFonts w:ascii="Calibri" w:eastAsia="Calibri" w:hAnsi="Calibri" w:cs="Times New Roman"/>
        </w:rPr>
        <w:t xml:space="preserve"> –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podtypów: przemoc fizyczna, znęcanie się emocjonalne/psychiczne, zaniedbanie, narażenie na przemoc w rodzinie, wykorzystywanie seksualne, W kontekście Kościoła katolickiego ważne jest także uznanie przemocy duchowej za dodatkowy podtyp przemocy. </w:t>
      </w:r>
    </w:p>
    <w:p w14:paraId="5A3908B6" w14:textId="77777777" w:rsidR="00701745" w:rsidRPr="00555AB7" w:rsidRDefault="00693512" w:rsidP="00385718">
      <w:pPr>
        <w:pStyle w:val="Bezodstpw"/>
        <w:numPr>
          <w:ilvl w:val="0"/>
          <w:numId w:val="7"/>
        </w:numPr>
        <w:jc w:val="both"/>
        <w:rPr>
          <w:rFonts w:ascii="Times New Roman" w:hAnsi="Times New Roman" w:cs="Times New Roman"/>
        </w:rPr>
      </w:pPr>
      <w:r w:rsidRPr="00555AB7">
        <w:rPr>
          <w:rFonts w:ascii="Calibri" w:eastAsia="Calibri" w:hAnsi="Calibri" w:cs="Times New Roman"/>
        </w:rPr>
        <w:t xml:space="preserve">Przemoc fizyczna 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w:t>
      </w:r>
    </w:p>
    <w:p w14:paraId="5910179D" w14:textId="77777777" w:rsidR="00701745" w:rsidRPr="00555AB7" w:rsidRDefault="00693512" w:rsidP="00385718">
      <w:pPr>
        <w:pStyle w:val="Bezodstpw"/>
        <w:numPr>
          <w:ilvl w:val="0"/>
          <w:numId w:val="7"/>
        </w:numPr>
        <w:jc w:val="both"/>
        <w:rPr>
          <w:rFonts w:ascii="Times New Roman" w:hAnsi="Times New Roman" w:cs="Times New Roman"/>
        </w:rPr>
      </w:pPr>
      <w:r w:rsidRPr="00555AB7">
        <w:rPr>
          <w:rFonts w:ascii="Calibri" w:eastAsia="Calibri" w:hAnsi="Calibri" w:cs="Times New Roman"/>
        </w:rPr>
        <w:t>Przemoc psychiczna i emocjonalna to przewlekła, niefizyczna,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w:t>
      </w:r>
    </w:p>
    <w:p w14:paraId="5966D8A5" w14:textId="77777777" w:rsidR="00701745" w:rsidRPr="00555AB7" w:rsidRDefault="00693512" w:rsidP="00385718">
      <w:pPr>
        <w:pStyle w:val="Bezodstpw"/>
        <w:numPr>
          <w:ilvl w:val="0"/>
          <w:numId w:val="7"/>
        </w:numPr>
        <w:jc w:val="both"/>
        <w:rPr>
          <w:rFonts w:ascii="Times New Roman" w:hAnsi="Times New Roman" w:cs="Times New Roman"/>
        </w:rPr>
      </w:pPr>
      <w:r w:rsidRPr="00555AB7">
        <w:rPr>
          <w:rFonts w:ascii="Calibri" w:eastAsia="Calibri" w:hAnsi="Calibri" w:cs="Times New Roman"/>
        </w:rPr>
        <w:t>Zaniedbywanie dziecka to chroniczne lub incydentalne niezaspokajanie jego podstawowych potrzeb fizycznych/ psychicznych i/lub nierespektowanie jego podstawowych praw, powodujące zaburzenia jego zdrowia i/lub trudności w rozwoju. Do zaniedbywania dochodzi w relacji dziecka z osobą, która jest zobowiązana do opieki, wychowania, troski i ochrony dziecka.</w:t>
      </w:r>
    </w:p>
    <w:p w14:paraId="59922062" w14:textId="77777777" w:rsidR="00701745" w:rsidRPr="00555AB7" w:rsidRDefault="00693512" w:rsidP="00385718">
      <w:pPr>
        <w:pStyle w:val="Bezodstpw"/>
        <w:numPr>
          <w:ilvl w:val="0"/>
          <w:numId w:val="7"/>
        </w:numPr>
        <w:jc w:val="both"/>
        <w:rPr>
          <w:rFonts w:ascii="Times New Roman" w:hAnsi="Times New Roman" w:cs="Times New Roman"/>
        </w:rPr>
      </w:pPr>
      <w:r w:rsidRPr="00555AB7">
        <w:rPr>
          <w:rFonts w:ascii="Calibri" w:eastAsia="Calibri" w:hAnsi="Calibri" w:cs="Times New Roman"/>
        </w:rPr>
        <w:t>Narażenie na przemoc w rodzinie – forma psychicznego znęcania się nad dzieckiem, w której dziecko jest obecne – słyszy lub widzi – gdy inny członek rodziny doświadcza przemocy fizycznej, psychicznej lub seksualnej albo widzi szkody wyrządzone osobom lub mieniu w wyniku agresywnego zachowania członka rodziny.</w:t>
      </w:r>
    </w:p>
    <w:p w14:paraId="55F145C3" w14:textId="77777777" w:rsidR="00701745" w:rsidRPr="00555AB7" w:rsidRDefault="00693512" w:rsidP="00385718">
      <w:pPr>
        <w:pStyle w:val="Bezodstpw"/>
        <w:numPr>
          <w:ilvl w:val="0"/>
          <w:numId w:val="7"/>
        </w:numPr>
        <w:jc w:val="both"/>
        <w:rPr>
          <w:rFonts w:ascii="Times New Roman" w:hAnsi="Times New Roman" w:cs="Times New Roman"/>
        </w:rPr>
      </w:pPr>
      <w:r w:rsidRPr="00555AB7">
        <w:rPr>
          <w:rFonts w:ascii="Calibri" w:eastAsia="Calibri" w:hAnsi="Calibri" w:cs="Times New Roman"/>
        </w:rPr>
        <w:t xml:space="preserve">Wykorzystywanie seksualne dziecka – wykorzystanie seksualne dziecka to włączanie dziecka w aktywność seksualną, której nie jest ono w stanie w pełni zrozumieć i udzielić na nią świadomej zgody i/lub na którą nie jest dojrzałe rozwojowo i nie może zgodzić się w ważny prawnie sposób </w:t>
      </w:r>
      <w:r w:rsidRPr="00555AB7">
        <w:rPr>
          <w:rFonts w:ascii="Calibri" w:eastAsia="Calibri" w:hAnsi="Calibri" w:cs="Times New Roman"/>
        </w:rPr>
        <w:lastRenderedPageBreak/>
        <w:t xml:space="preserve">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Celem takiej aktywności jest zaspokojenie potrzeb innej osoby (World </w:t>
      </w:r>
      <w:proofErr w:type="spellStart"/>
      <w:r w:rsidRPr="00555AB7">
        <w:rPr>
          <w:rFonts w:ascii="Calibri" w:eastAsia="Calibri" w:hAnsi="Calibri" w:cs="Times New Roman"/>
        </w:rPr>
        <w:t>Health</w:t>
      </w:r>
      <w:proofErr w:type="spellEnd"/>
      <w:r w:rsidRPr="00555AB7">
        <w:rPr>
          <w:rFonts w:ascii="Calibri" w:eastAsia="Calibri" w:hAnsi="Calibri" w:cs="Times New Roman"/>
        </w:rPr>
        <w:t xml:space="preserve"> Organization). Obejmuje zachowania z kontaktem fizycznym (w tym penetracyjne) oraz bez kontaktu fizycznego, może wtedy przybrać formę </w:t>
      </w:r>
      <w:proofErr w:type="spellStart"/>
      <w:r w:rsidRPr="00555AB7">
        <w:rPr>
          <w:rFonts w:ascii="Calibri" w:eastAsia="Calibri" w:hAnsi="Calibri" w:cs="Times New Roman"/>
        </w:rPr>
        <w:t>seksualizacji</w:t>
      </w:r>
      <w:proofErr w:type="spellEnd"/>
      <w:r w:rsidRPr="00555AB7">
        <w:rPr>
          <w:rFonts w:ascii="Calibri" w:eastAsia="Calibri" w:hAnsi="Calibri" w:cs="Times New Roman"/>
        </w:rPr>
        <w:t>, robienia zdjęć lub filmów wideo przedstawiających dzieci o charakterze jednoznacznie seksualnym, zmuszania dzieci do oglądania czynności seksualnych lub wzięcia w nich udziału oraz zmuszania lub zmuszania dzieci do uprawiania seksu lub angażowania się w czynności seksualne z innymi dziećmi lub dorosłymi. Obejmuje również wyzyskiwanie seksualne dzieci, czyli czerpanie zysku np. z pornografii lub prostytucji dziecięcej. Grooming (wobec dziecka) –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w:t>
      </w:r>
    </w:p>
    <w:p w14:paraId="240E34D7" w14:textId="77777777" w:rsidR="00693512" w:rsidRPr="00555AB7" w:rsidRDefault="00693512" w:rsidP="00385718">
      <w:pPr>
        <w:pStyle w:val="Bezodstpw"/>
        <w:numPr>
          <w:ilvl w:val="0"/>
          <w:numId w:val="7"/>
        </w:numPr>
        <w:jc w:val="both"/>
        <w:rPr>
          <w:rFonts w:ascii="Times New Roman" w:hAnsi="Times New Roman" w:cs="Times New Roman"/>
        </w:rPr>
      </w:pPr>
      <w:r w:rsidRPr="00555AB7">
        <w:rPr>
          <w:rFonts w:ascii="Calibri" w:eastAsia="Calibri" w:hAnsi="Calibri" w:cs="Times New Roman"/>
          <w:b/>
        </w:rPr>
        <w:t>Przemoc rówieśnicza</w:t>
      </w:r>
      <w:r w:rsidRPr="00555AB7">
        <w:rPr>
          <w:rFonts w:ascii="Calibri" w:eastAsia="Calibri" w:hAnsi="Calibri" w:cs="Times New Roman"/>
        </w:rPr>
        <w:t xml:space="preserve"> – (agresja rówieśnicza, </w:t>
      </w:r>
      <w:proofErr w:type="spellStart"/>
      <w:r w:rsidRPr="00555AB7">
        <w:rPr>
          <w:rFonts w:ascii="Calibri" w:eastAsia="Calibri" w:hAnsi="Calibri" w:cs="Times New Roman"/>
        </w:rPr>
        <w:t>bullying</w:t>
      </w:r>
      <w:proofErr w:type="spellEnd"/>
      <w:r w:rsidRPr="00555AB7">
        <w:rPr>
          <w:rFonts w:ascii="Calibri" w:eastAsia="Calibri" w:hAnsi="Calibri" w:cs="Times New Roman"/>
        </w:rPr>
        <w:t>):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elektroniczną (złośliwy SMS lub e-mail, wpis w serwisie społecznościowym, umieszczanie w Internecie zdjęć lub filmów ośmieszających ofiarę), a także przemoc podczas randki ze strony chłopaka/dziewczyny.</w:t>
      </w:r>
    </w:p>
    <w:p w14:paraId="500DDE44" w14:textId="77777777" w:rsidR="00693512" w:rsidRPr="00555AB7" w:rsidRDefault="00693512" w:rsidP="00385718">
      <w:pPr>
        <w:spacing w:after="0" w:line="240" w:lineRule="auto"/>
        <w:jc w:val="both"/>
        <w:rPr>
          <w:rFonts w:ascii="Times New Roman" w:hAnsi="Times New Roman" w:cs="Times New Roman"/>
          <w:color w:val="auto"/>
        </w:rPr>
      </w:pPr>
    </w:p>
    <w:p w14:paraId="3F14BF74" w14:textId="77777777" w:rsidR="00A83C66" w:rsidRPr="00555AB7" w:rsidRDefault="00A83C66" w:rsidP="00385718">
      <w:pPr>
        <w:spacing w:after="0" w:line="240" w:lineRule="auto"/>
        <w:jc w:val="center"/>
        <w:rPr>
          <w:rFonts w:ascii="Times New Roman" w:hAnsi="Times New Roman" w:cs="Times New Roman"/>
          <w:b/>
          <w:color w:val="auto"/>
        </w:rPr>
      </w:pPr>
    </w:p>
    <w:p w14:paraId="1A019C6F"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t>Przestępstwa motywowane seksualnie</w:t>
      </w:r>
    </w:p>
    <w:p w14:paraId="4ADB1941" w14:textId="77777777" w:rsidR="00693512" w:rsidRPr="00555AB7" w:rsidRDefault="00693512" w:rsidP="00385718">
      <w:pPr>
        <w:spacing w:after="0" w:line="240" w:lineRule="auto"/>
        <w:ind w:firstLine="708"/>
        <w:jc w:val="both"/>
        <w:rPr>
          <w:rFonts w:ascii="Times New Roman" w:hAnsi="Times New Roman" w:cs="Times New Roman"/>
          <w:color w:val="auto"/>
        </w:rPr>
      </w:pPr>
      <w:r w:rsidRPr="00555AB7">
        <w:rPr>
          <w:rFonts w:cs="Times New Roman"/>
          <w:b/>
          <w:color w:val="auto"/>
        </w:rPr>
        <w:t>Przestępstwo kanoniczne wykorzystywania seksualnego</w:t>
      </w:r>
      <w:r w:rsidRPr="00555AB7">
        <w:rPr>
          <w:rFonts w:cs="Times New Roman"/>
          <w:color w:val="auto"/>
        </w:rPr>
        <w:t xml:space="preserve"> –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osobą nieletnią lub bezbronną; produkcję, wystawianie, posiadanie lub dystrybucję, w tym drogą elektroniczną, pornografii dziecięcej, a także werbowanie lub nakłanianie osoby małoletniej lub osoby bezbronnej do udziału w tworzeniu pornografii popełnione przez duchownych lub osoby zakonne, o których mowa w artykule 1 §1 a) Vos Estis Lux Mundi.</w:t>
      </w:r>
    </w:p>
    <w:p w14:paraId="52649EAA" w14:textId="77777777" w:rsidR="00693512" w:rsidRPr="00555AB7" w:rsidRDefault="00693512" w:rsidP="00385718">
      <w:pPr>
        <w:spacing w:after="0" w:line="240" w:lineRule="auto"/>
        <w:jc w:val="both"/>
        <w:rPr>
          <w:rFonts w:ascii="Times New Roman" w:hAnsi="Times New Roman" w:cs="Times New Roman"/>
          <w:b/>
          <w:color w:val="auto"/>
        </w:rPr>
      </w:pPr>
      <w:r w:rsidRPr="00555AB7">
        <w:rPr>
          <w:rFonts w:cs="Times New Roman"/>
          <w:b/>
          <w:color w:val="auto"/>
        </w:rPr>
        <w:t xml:space="preserve">Przestępstwa przeciwko wolności seksualnej i obyczajności (art. 197-205 k.k.) </w:t>
      </w:r>
    </w:p>
    <w:p w14:paraId="7927C79B"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 xml:space="preserve">Zgwałcenie (art. 197) </w:t>
      </w:r>
    </w:p>
    <w:p w14:paraId="06217C13"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Wykorzystanie seksualne osoby bezradnej lub niepoczytalnej (art. 198)</w:t>
      </w:r>
    </w:p>
    <w:p w14:paraId="4DA194A2"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 xml:space="preserve">Seksualne wykorzystanie zależności (art. 199) </w:t>
      </w:r>
    </w:p>
    <w:p w14:paraId="4ACFD960"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Seksualne wykorzystanie małoletniego (art. 200)</w:t>
      </w:r>
    </w:p>
    <w:p w14:paraId="22D31F81"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Uwodzenie małoletniego poniżej lat 15 z wykorzystaniem systemu teleinformatycznego lub sieci telekomunikacyjnej (art. 20</w:t>
      </w:r>
      <w:r w:rsidR="00701745" w:rsidRPr="00555AB7">
        <w:rPr>
          <w:rFonts w:ascii="Calibri" w:eastAsia="Calibri" w:hAnsi="Calibri" w:cs="Times New Roman"/>
        </w:rPr>
        <w:t>0a)</w:t>
      </w:r>
    </w:p>
    <w:p w14:paraId="186C535C"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Propagowanie pedofilii (art. 200b)</w:t>
      </w:r>
    </w:p>
    <w:p w14:paraId="0EC6AC71"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 xml:space="preserve">Kazirodztwo (art. 201) </w:t>
      </w:r>
    </w:p>
    <w:p w14:paraId="76D2317B"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 xml:space="preserve">Pornografia (art. 202) </w:t>
      </w:r>
    </w:p>
    <w:p w14:paraId="78C131FE" w14:textId="77777777" w:rsidR="00701745"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 xml:space="preserve">Zmuszanie do prostytucji (art. 203) </w:t>
      </w:r>
    </w:p>
    <w:p w14:paraId="26A7D649" w14:textId="77777777" w:rsidR="00693512" w:rsidRPr="00555AB7" w:rsidRDefault="00693512" w:rsidP="00385718">
      <w:pPr>
        <w:pStyle w:val="Bezodstpw"/>
        <w:numPr>
          <w:ilvl w:val="0"/>
          <w:numId w:val="8"/>
        </w:numPr>
        <w:jc w:val="both"/>
        <w:rPr>
          <w:rFonts w:ascii="Times New Roman" w:hAnsi="Times New Roman" w:cs="Times New Roman"/>
        </w:rPr>
      </w:pPr>
      <w:r w:rsidRPr="00555AB7">
        <w:rPr>
          <w:rFonts w:ascii="Calibri" w:eastAsia="Calibri" w:hAnsi="Calibri" w:cs="Times New Roman"/>
        </w:rPr>
        <w:t>Czerpanie zysku z cudzego nierządu (art. 204)</w:t>
      </w:r>
    </w:p>
    <w:p w14:paraId="0FD46F7C" w14:textId="77777777" w:rsidR="00701745" w:rsidRPr="00555AB7" w:rsidRDefault="00701745" w:rsidP="00385718">
      <w:pPr>
        <w:pStyle w:val="Bezodstpw"/>
        <w:ind w:left="720"/>
        <w:jc w:val="both"/>
        <w:rPr>
          <w:rFonts w:ascii="Times New Roman" w:hAnsi="Times New Roman" w:cs="Times New Roman"/>
        </w:rPr>
      </w:pPr>
    </w:p>
    <w:p w14:paraId="63C5AE07" w14:textId="77777777" w:rsidR="00693512" w:rsidRPr="00555AB7" w:rsidRDefault="00693512" w:rsidP="00385718">
      <w:pPr>
        <w:pStyle w:val="Bezodstpw"/>
        <w:ind w:firstLine="360"/>
        <w:jc w:val="both"/>
        <w:rPr>
          <w:rFonts w:ascii="Times New Roman" w:hAnsi="Times New Roman" w:cs="Times New Roman"/>
        </w:rPr>
      </w:pPr>
      <w:r w:rsidRPr="00555AB7">
        <w:rPr>
          <w:rFonts w:ascii="Calibri" w:eastAsia="Calibri" w:hAnsi="Calibri" w:cs="Times New Roman"/>
        </w:rPr>
        <w:t>Rejestr Sprawców Przestępstw na tle seksualnym – rejestr obywateli polskich, którzy dopuścili się przestępstwa z pobudek seksualnych. Składa się z Rejestru publicznego i Rejestru z dostępem ograniczonym. https://arch-bip.ms.gov.pl/pl/rejestry-i-ewidencje/rejestr-sprawcow-przestepstw-na-tle-seksualnym/</w:t>
      </w:r>
    </w:p>
    <w:p w14:paraId="31B23569" w14:textId="77777777" w:rsidR="00693512" w:rsidRPr="00555AB7" w:rsidRDefault="00693512" w:rsidP="00385718">
      <w:pPr>
        <w:spacing w:after="0" w:line="240" w:lineRule="auto"/>
        <w:jc w:val="both"/>
        <w:rPr>
          <w:rFonts w:ascii="Times New Roman" w:hAnsi="Times New Roman" w:cs="Times New Roman"/>
          <w:color w:val="auto"/>
        </w:rPr>
      </w:pPr>
    </w:p>
    <w:p w14:paraId="2E480C89" w14:textId="77777777" w:rsidR="00385718" w:rsidRDefault="00385718" w:rsidP="00385718">
      <w:pPr>
        <w:spacing w:after="0" w:line="240" w:lineRule="auto"/>
        <w:jc w:val="both"/>
        <w:rPr>
          <w:rFonts w:ascii="Times New Roman" w:hAnsi="Times New Roman" w:cs="Times New Roman"/>
          <w:color w:val="auto"/>
        </w:rPr>
      </w:pPr>
    </w:p>
    <w:p w14:paraId="186A48EF" w14:textId="77777777" w:rsidR="00CB61D3" w:rsidRPr="00555AB7" w:rsidRDefault="00CB61D3" w:rsidP="00385718">
      <w:pPr>
        <w:spacing w:after="0" w:line="240" w:lineRule="auto"/>
        <w:jc w:val="both"/>
        <w:rPr>
          <w:rFonts w:ascii="Times New Roman" w:hAnsi="Times New Roman" w:cs="Times New Roman"/>
          <w:color w:val="auto"/>
        </w:rPr>
      </w:pPr>
    </w:p>
    <w:p w14:paraId="1CB7C215" w14:textId="77777777" w:rsidR="00693512" w:rsidRPr="00555AB7" w:rsidRDefault="00693512" w:rsidP="00385718">
      <w:pPr>
        <w:spacing w:after="0" w:line="240" w:lineRule="auto"/>
        <w:jc w:val="center"/>
        <w:rPr>
          <w:rFonts w:ascii="Times New Roman" w:hAnsi="Times New Roman" w:cs="Times New Roman"/>
          <w:b/>
          <w:color w:val="auto"/>
        </w:rPr>
      </w:pPr>
      <w:r w:rsidRPr="00555AB7">
        <w:rPr>
          <w:rFonts w:cs="Times New Roman"/>
          <w:b/>
          <w:color w:val="auto"/>
        </w:rPr>
        <w:lastRenderedPageBreak/>
        <w:t>Zespół ds. Prewencji i jego praca</w:t>
      </w:r>
    </w:p>
    <w:p w14:paraId="509D574D"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Osoba odpowiedzialna za standardy ochrony dzieci i młodzieży</w:t>
      </w:r>
      <w:r w:rsidRPr="00555AB7">
        <w:rPr>
          <w:rFonts w:ascii="Calibri" w:eastAsia="Calibri" w:hAnsi="Calibri" w:cs="Times New Roman"/>
        </w:rPr>
        <w:t xml:space="preserve"> – osoba wyznaczona przez przełożonego danego dzieła duszpasterskiego, danej grupy parafialnej np. ministrantów sprawująca nadzór nad prawidłowym stosowaniem standardów ochrony dzieci.   </w:t>
      </w:r>
    </w:p>
    <w:p w14:paraId="3F2AFD3D"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Osoba zaufana</w:t>
      </w:r>
      <w:r w:rsidRPr="00555AB7">
        <w:rPr>
          <w:rFonts w:ascii="Calibri" w:eastAsia="Calibri" w:hAnsi="Calibri" w:cs="Times New Roman"/>
        </w:rPr>
        <w:t xml:space="preserve"> – osoba wyznaczona przez przełożonego danego dzieła duszpasterskiego, ciesząca się zaufaniem i odpowiednio przygotowana, odpowiedzialna za przyjmowanie zgłoszeń o zdarzeniach dotyczących przemocy.  </w:t>
      </w:r>
    </w:p>
    <w:p w14:paraId="6F41E5F3"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Osoba odpowiedzialna za interwencję</w:t>
      </w:r>
      <w:r w:rsidRPr="00555AB7">
        <w:rPr>
          <w:rFonts w:ascii="Calibri" w:eastAsia="Calibri" w:hAnsi="Calibri" w:cs="Times New Roman"/>
        </w:rPr>
        <w:t xml:space="preserve">– zarządca placówki (proboszcz) odpowiedzialny za podejmowanie interwencji w przypadku zaistnienia przemocy.  </w:t>
      </w:r>
    </w:p>
    <w:p w14:paraId="4E1F7E7B"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Kompetencje miękkie</w:t>
      </w:r>
      <w:r w:rsidRPr="00555AB7">
        <w:rPr>
          <w:rFonts w:ascii="Calibri" w:eastAsia="Calibri" w:hAnsi="Calibri" w:cs="Times New Roman"/>
        </w:rPr>
        <w:t xml:space="preserve"> – umiejętności psychospołeczne np. komunikatywność, asertywność.</w:t>
      </w:r>
    </w:p>
    <w:p w14:paraId="29442168"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Konflikt interesów</w:t>
      </w:r>
      <w:r w:rsidRPr="00555AB7">
        <w:rPr>
          <w:rFonts w:ascii="Calibri" w:eastAsia="Calibri" w:hAnsi="Calibri" w:cs="Times New Roman"/>
        </w:rPr>
        <w:t xml:space="preserve"> – sytuacja (postrzegana lub rzeczywista), w której powstaje konflikt pomiędzy obowiązkami służbowymi danej osoby a jej prywatnymi interesami, który może mieć wpływ na wykonywanie tych obowiązków. Taki konflikt zazwyczaj wiąże się z przeciwstawnymi zasadami lub niezgodnymi życzeniami lub potrzebami i może wystąpić, gdy osoba pełni wiele ról. </w:t>
      </w:r>
    </w:p>
    <w:p w14:paraId="35C25BC3"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Lojalność środowiskowa</w:t>
      </w:r>
      <w:r w:rsidRPr="00555AB7">
        <w:rPr>
          <w:rFonts w:ascii="Calibri" w:eastAsia="Calibri" w:hAnsi="Calibri" w:cs="Times New Roman"/>
        </w:rPr>
        <w:t xml:space="preserve"> – silna lojalność wobec danego środowiska, grupy ludzi, wspólnoty, instytucji, przełożonego itp., która może przyjmować formy pozytywne np. dochowanie tajemnicy lub negatywne np. niereagowanie bądź zaprzeczanie przemocy.</w:t>
      </w:r>
    </w:p>
    <w:p w14:paraId="7C471E87"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Dane osobowe</w:t>
      </w:r>
      <w:r w:rsidRPr="00555AB7">
        <w:rPr>
          <w:rFonts w:ascii="Calibri" w:eastAsia="Calibri" w:hAnsi="Calibri" w:cs="Times New Roman"/>
        </w:rPr>
        <w:t xml:space="preserve"> – wszelkie informacje dotyczące zidentyfikowanej lub możliwej do zidentyfikowania żyjącej osoby fizycznej, a także poszczególne informacje, które w połączeniu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wskazywać tożsamość danej osoby.</w:t>
      </w:r>
    </w:p>
    <w:p w14:paraId="4F6B2750" w14:textId="77777777" w:rsidR="00693512" w:rsidRPr="00555AB7" w:rsidRDefault="00693512" w:rsidP="00385718">
      <w:pPr>
        <w:pStyle w:val="Bezodstpw"/>
        <w:jc w:val="both"/>
        <w:rPr>
          <w:rFonts w:ascii="Times New Roman" w:hAnsi="Times New Roman" w:cs="Times New Roman"/>
        </w:rPr>
      </w:pPr>
      <w:r w:rsidRPr="00555AB7">
        <w:rPr>
          <w:rFonts w:ascii="Calibri" w:eastAsia="Calibri" w:hAnsi="Calibri" w:cs="Times New Roman"/>
          <w:b/>
        </w:rPr>
        <w:t>Wniosek o wgląd w sytuację rodziny</w:t>
      </w:r>
      <w:r w:rsidRPr="00555AB7">
        <w:rPr>
          <w:rFonts w:ascii="Calibri" w:eastAsia="Calibri" w:hAnsi="Calibri" w:cs="Times New Roman"/>
        </w:rPr>
        <w:t xml:space="preserve"> –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w:t>
      </w:r>
    </w:p>
    <w:p w14:paraId="5CD01515" w14:textId="77777777" w:rsidR="00D30E21" w:rsidRPr="00555AB7" w:rsidRDefault="00000000" w:rsidP="00385718">
      <w:pPr>
        <w:spacing w:after="0" w:line="240" w:lineRule="auto"/>
        <w:rPr>
          <w:color w:val="auto"/>
        </w:rPr>
      </w:pPr>
      <w:r w:rsidRPr="00555AB7">
        <w:rPr>
          <w:color w:val="auto"/>
        </w:rPr>
        <w:br w:type="page"/>
      </w:r>
    </w:p>
    <w:p w14:paraId="596EF105" w14:textId="77777777" w:rsidR="00D30E21" w:rsidRPr="00555AB7" w:rsidRDefault="00000000" w:rsidP="00385718">
      <w:pPr>
        <w:spacing w:after="0" w:line="240" w:lineRule="auto"/>
        <w:jc w:val="center"/>
        <w:rPr>
          <w:color w:val="auto"/>
        </w:rPr>
      </w:pPr>
      <w:r w:rsidRPr="00555AB7">
        <w:rPr>
          <w:b/>
          <w:color w:val="auto"/>
          <w:sz w:val="24"/>
        </w:rPr>
        <w:lastRenderedPageBreak/>
        <w:t>Załącznik nr 1</w:t>
      </w:r>
    </w:p>
    <w:p w14:paraId="10212BC1" w14:textId="77777777" w:rsidR="00D30E21" w:rsidRPr="00555AB7" w:rsidRDefault="00000000" w:rsidP="00385718">
      <w:pPr>
        <w:spacing w:after="0" w:line="240" w:lineRule="auto"/>
        <w:jc w:val="center"/>
        <w:rPr>
          <w:color w:val="auto"/>
        </w:rPr>
      </w:pPr>
      <w:r w:rsidRPr="00555AB7">
        <w:rPr>
          <w:b/>
          <w:color w:val="auto"/>
          <w:sz w:val="24"/>
        </w:rPr>
        <w:t>OŚWIADCZENIE O KRAJACH ZAMIESZKANIA W CIĄGU OSTATNICH 20 LAT</w:t>
      </w:r>
    </w:p>
    <w:p w14:paraId="639843E8" w14:textId="77777777" w:rsidR="00D30E21" w:rsidRPr="00555AB7" w:rsidRDefault="00000000" w:rsidP="00385718">
      <w:pPr>
        <w:spacing w:after="0" w:line="240" w:lineRule="auto"/>
        <w:jc w:val="center"/>
        <w:rPr>
          <w:color w:val="auto"/>
        </w:rPr>
      </w:pPr>
      <w:r w:rsidRPr="00555AB7">
        <w:rPr>
          <w:color w:val="auto"/>
        </w:rPr>
        <w:t>w trybie art. 21 ustawy z dnia 13 maja 2016 r. o przeciwdziałaniu zagrożeniom przestępczością na tle seksualnym i ochronie małoletnich.</w:t>
      </w:r>
    </w:p>
    <w:p w14:paraId="63720F58" w14:textId="77777777" w:rsidR="00D30E21" w:rsidRPr="00555AB7" w:rsidRDefault="00000000" w:rsidP="00385718">
      <w:pPr>
        <w:spacing w:after="0" w:line="240" w:lineRule="auto"/>
        <w:rPr>
          <w:color w:val="auto"/>
        </w:rPr>
      </w:pPr>
      <w:r w:rsidRPr="00555AB7">
        <w:rPr>
          <w:color w:val="auto"/>
        </w:rPr>
        <w:t>Ja niżej podpisany/a oświadczam, że:</w:t>
      </w:r>
    </w:p>
    <w:p w14:paraId="29C38AAC" w14:textId="77777777" w:rsidR="00D30E21" w:rsidRPr="00555AB7" w:rsidRDefault="00000000" w:rsidP="00385718">
      <w:pPr>
        <w:spacing w:after="0" w:line="240" w:lineRule="auto"/>
        <w:ind w:left="283"/>
        <w:rPr>
          <w:color w:val="auto"/>
        </w:rPr>
      </w:pPr>
      <w:r w:rsidRPr="00555AB7">
        <w:rPr>
          <w:color w:val="auto"/>
        </w:rPr>
        <w:t>1. Posiadam obywatelstwo innego państwa niż Rzeczpospolita Polska: tak / nie*.</w:t>
      </w:r>
    </w:p>
    <w:p w14:paraId="4DABAAF2" w14:textId="77777777" w:rsidR="00D30E21" w:rsidRPr="00555AB7" w:rsidRDefault="00000000" w:rsidP="00385718">
      <w:pPr>
        <w:spacing w:after="0" w:line="240" w:lineRule="auto"/>
        <w:ind w:left="283"/>
        <w:rPr>
          <w:color w:val="auto"/>
        </w:rPr>
      </w:pPr>
      <w:r w:rsidRPr="00555AB7">
        <w:rPr>
          <w:color w:val="auto"/>
        </w:rPr>
        <w:t>2. Jeśli odpowiedź brzmi „tak”, proszę wpisać państwo: ....................................................</w:t>
      </w:r>
    </w:p>
    <w:p w14:paraId="4DC9E42C" w14:textId="77777777" w:rsidR="00D30E21" w:rsidRPr="00555AB7" w:rsidRDefault="00000000" w:rsidP="00385718">
      <w:pPr>
        <w:spacing w:after="0" w:line="240" w:lineRule="auto"/>
        <w:ind w:left="283"/>
        <w:rPr>
          <w:color w:val="auto"/>
        </w:rPr>
      </w:pPr>
      <w:r w:rsidRPr="00555AB7">
        <w:rPr>
          <w:color w:val="auto"/>
        </w:rPr>
        <w:t>3. W ciągu ostatnich 20 lat zamieszkiwałem / nie zamieszkiwałem w innych państwach*.</w:t>
      </w:r>
    </w:p>
    <w:p w14:paraId="55435927" w14:textId="77777777" w:rsidR="00D30E21" w:rsidRPr="00555AB7" w:rsidRDefault="00000000" w:rsidP="00385718">
      <w:pPr>
        <w:spacing w:after="0" w:line="240" w:lineRule="auto"/>
        <w:ind w:left="283"/>
        <w:rPr>
          <w:color w:val="auto"/>
        </w:rPr>
      </w:pPr>
      <w:r w:rsidRPr="00555AB7">
        <w:rPr>
          <w:color w:val="auto"/>
        </w:rPr>
        <w:t>4. Proszę wpisać państwo / państwa: .................................................................................</w:t>
      </w:r>
    </w:p>
    <w:p w14:paraId="13C01FF6" w14:textId="77777777" w:rsidR="00D30E21" w:rsidRPr="00555AB7" w:rsidRDefault="00000000" w:rsidP="00385718">
      <w:pPr>
        <w:spacing w:after="0" w:line="240" w:lineRule="auto"/>
        <w:ind w:left="283"/>
        <w:rPr>
          <w:color w:val="auto"/>
        </w:rPr>
      </w:pPr>
      <w:r w:rsidRPr="00555AB7">
        <w:rPr>
          <w:color w:val="auto"/>
        </w:rPr>
        <w:t>5. Do oświadczenia załączam informację z rejestru karnego tego / tych państw uzyskiwaną do celów działalności zawodowej lub wolontariackiej związanej z kontaktami z dziećmi: tak / nie*.</w:t>
      </w:r>
    </w:p>
    <w:p w14:paraId="4C96DE55" w14:textId="77777777" w:rsidR="00D30E21" w:rsidRPr="00555AB7" w:rsidRDefault="00000000" w:rsidP="00385718">
      <w:pPr>
        <w:spacing w:after="0" w:line="240" w:lineRule="auto"/>
        <w:ind w:left="283"/>
        <w:rPr>
          <w:color w:val="auto"/>
        </w:rPr>
      </w:pPr>
      <w:r w:rsidRPr="00555AB7">
        <w:rPr>
          <w:color w:val="auto"/>
        </w:rPr>
        <w:t>6. Do oświadczenia załączam informację z rejestru karnego tego / tych państw, gdyż państwo to nie przewiduje wydawania informacji do celów działalności zawodowej lub wolontariackiej związanej z kontaktami z dziećmi: tak / nie*.</w:t>
      </w:r>
    </w:p>
    <w:p w14:paraId="52DC4509" w14:textId="77777777" w:rsidR="00D30E21" w:rsidRPr="00555AB7" w:rsidRDefault="00000000" w:rsidP="00385718">
      <w:pPr>
        <w:spacing w:after="0" w:line="240" w:lineRule="auto"/>
        <w:ind w:left="283"/>
        <w:rPr>
          <w:color w:val="auto"/>
        </w:rPr>
      </w:pPr>
      <w:r w:rsidRPr="00555AB7">
        <w:rPr>
          <w:color w:val="auto"/>
        </w:rPr>
        <w:t>7. Oświadczam, że prawo państwa .................................................. nie przewiduje sporządzenia informacji z rejestru karnego: tak / nie*.</w:t>
      </w:r>
    </w:p>
    <w:p w14:paraId="67514229" w14:textId="77777777" w:rsidR="00D30E21" w:rsidRPr="00555AB7" w:rsidRDefault="00000000" w:rsidP="00385718">
      <w:pPr>
        <w:spacing w:after="0" w:line="240" w:lineRule="auto"/>
        <w:ind w:left="283"/>
        <w:rPr>
          <w:color w:val="auto"/>
        </w:rPr>
      </w:pPr>
      <w:r w:rsidRPr="00555AB7">
        <w:rPr>
          <w:color w:val="auto"/>
        </w:rPr>
        <w:t>8. Oświadczam, że w państwie .................................................. nie prowadzi się rejestru karnego: tak / nie*.</w:t>
      </w:r>
    </w:p>
    <w:p w14:paraId="3363FB35" w14:textId="77777777" w:rsidR="00D30E21" w:rsidRPr="00555AB7" w:rsidRDefault="00000000" w:rsidP="00385718">
      <w:pPr>
        <w:spacing w:after="0" w:line="240" w:lineRule="auto"/>
        <w:ind w:left="283"/>
        <w:rPr>
          <w:color w:val="auto"/>
        </w:rPr>
      </w:pPr>
      <w:r w:rsidRPr="00555AB7">
        <w:rPr>
          <w:color w:val="auto"/>
        </w:rPr>
        <w:t>9. Oświadczam, że nie byłam/byłem prawomocnie skazany w państwie ..................................................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1DA8F1B4" w14:textId="77777777" w:rsidR="00D30E21" w:rsidRPr="00555AB7" w:rsidRDefault="00000000" w:rsidP="00385718">
      <w:pPr>
        <w:spacing w:after="0" w:line="240" w:lineRule="auto"/>
        <w:ind w:left="283"/>
        <w:rPr>
          <w:color w:val="auto"/>
        </w:rPr>
      </w:pPr>
      <w:r w:rsidRPr="00555AB7">
        <w:rPr>
          <w:color w:val="auto"/>
        </w:rPr>
        <w:t>10. Oświadczam, że jestem świadoma/świadomy, że składając ww. oświadczenia podlegam odpowiedzialności karnej za złożenie fałszywego oświadczenia.</w:t>
      </w:r>
    </w:p>
    <w:p w14:paraId="754D4ADF" w14:textId="77777777" w:rsidR="00D30E21" w:rsidRPr="00555AB7" w:rsidRDefault="00000000" w:rsidP="00385718">
      <w:pPr>
        <w:spacing w:after="0" w:line="240" w:lineRule="auto"/>
        <w:rPr>
          <w:color w:val="auto"/>
        </w:rPr>
      </w:pPr>
      <w:r w:rsidRPr="00555AB7">
        <w:rPr>
          <w:color w:val="auto"/>
        </w:rPr>
        <w:t>Miejscowość, data ........................................    .................................................................</w:t>
      </w:r>
    </w:p>
    <w:p w14:paraId="313E4DF7" w14:textId="77777777" w:rsidR="00D30E21" w:rsidRPr="00555AB7" w:rsidRDefault="00000000" w:rsidP="00385718">
      <w:pPr>
        <w:spacing w:after="0" w:line="240" w:lineRule="auto"/>
        <w:rPr>
          <w:color w:val="auto"/>
        </w:rPr>
      </w:pPr>
      <w:r w:rsidRPr="00555AB7">
        <w:rPr>
          <w:color w:val="auto"/>
        </w:rPr>
        <w:t>Imię i nazwisko (czytelny podpis)</w:t>
      </w:r>
    </w:p>
    <w:p w14:paraId="3E41C76F" w14:textId="77777777" w:rsidR="00D30E21" w:rsidRPr="00555AB7" w:rsidRDefault="00000000" w:rsidP="00385718">
      <w:pPr>
        <w:spacing w:after="0" w:line="240" w:lineRule="auto"/>
        <w:rPr>
          <w:color w:val="auto"/>
        </w:rPr>
      </w:pPr>
      <w:r w:rsidRPr="00555AB7">
        <w:rPr>
          <w:i/>
          <w:color w:val="auto"/>
        </w:rPr>
        <w:t>* niepotrzebne skreślić</w:t>
      </w:r>
    </w:p>
    <w:p w14:paraId="7C8CCAD5" w14:textId="77777777" w:rsidR="00D30E21" w:rsidRPr="00555AB7" w:rsidRDefault="00000000" w:rsidP="00385718">
      <w:pPr>
        <w:spacing w:after="0" w:line="240" w:lineRule="auto"/>
        <w:rPr>
          <w:color w:val="auto"/>
        </w:rPr>
      </w:pPr>
      <w:r w:rsidRPr="00555AB7">
        <w:rPr>
          <w:color w:val="auto"/>
        </w:rPr>
        <w:br w:type="page"/>
      </w:r>
    </w:p>
    <w:p w14:paraId="404E4198" w14:textId="77777777" w:rsidR="00D30E21" w:rsidRPr="00555AB7" w:rsidRDefault="00000000" w:rsidP="00385718">
      <w:pPr>
        <w:spacing w:after="0" w:line="240" w:lineRule="auto"/>
        <w:jc w:val="center"/>
        <w:rPr>
          <w:color w:val="auto"/>
        </w:rPr>
      </w:pPr>
      <w:r w:rsidRPr="00555AB7">
        <w:rPr>
          <w:b/>
          <w:color w:val="auto"/>
          <w:sz w:val="24"/>
        </w:rPr>
        <w:lastRenderedPageBreak/>
        <w:t>Załącznik nr 2</w:t>
      </w:r>
    </w:p>
    <w:p w14:paraId="15373392" w14:textId="77777777" w:rsidR="00D30E21" w:rsidRPr="00555AB7" w:rsidRDefault="00000000" w:rsidP="00385718">
      <w:pPr>
        <w:spacing w:after="0" w:line="240" w:lineRule="auto"/>
        <w:jc w:val="center"/>
        <w:rPr>
          <w:color w:val="auto"/>
        </w:rPr>
      </w:pPr>
      <w:r w:rsidRPr="00555AB7">
        <w:rPr>
          <w:b/>
          <w:color w:val="auto"/>
          <w:sz w:val="24"/>
        </w:rPr>
        <w:t>OŚWIADCZENIE O ZAPOZNANIU SIĘ ZE STANDARDAMI OCHRONY MAŁOLETNICH I ZOBOWIĄZANIU DO ICH PRZESTRZEGANIA</w:t>
      </w:r>
    </w:p>
    <w:p w14:paraId="01C2293B" w14:textId="77777777" w:rsidR="00D30E21" w:rsidRPr="00555AB7" w:rsidRDefault="00000000" w:rsidP="00385718">
      <w:pPr>
        <w:spacing w:after="0" w:line="240" w:lineRule="auto"/>
        <w:jc w:val="center"/>
        <w:rPr>
          <w:color w:val="auto"/>
        </w:rPr>
      </w:pPr>
      <w:r w:rsidRPr="00555AB7">
        <w:rPr>
          <w:color w:val="auto"/>
        </w:rPr>
        <w:t>w trybie art. 21 ust. 1–11 oraz art. 22b–22c ustawy z dnia 13 maja 2016 r. o przeciwdziałaniu zagrożeniom przestępczością na tle seksualnym i ochronie małoletnich.</w:t>
      </w:r>
    </w:p>
    <w:p w14:paraId="10B470F6" w14:textId="77777777" w:rsidR="00D30E21" w:rsidRPr="00555AB7" w:rsidRDefault="00000000" w:rsidP="00385718">
      <w:pPr>
        <w:spacing w:after="0" w:line="240" w:lineRule="auto"/>
        <w:rPr>
          <w:color w:val="auto"/>
        </w:rPr>
      </w:pPr>
      <w:r w:rsidRPr="00555AB7">
        <w:rPr>
          <w:color w:val="auto"/>
        </w:rPr>
        <w:t>Ja niżej podpisana/podpisany oświadczam, że:</w:t>
      </w:r>
    </w:p>
    <w:p w14:paraId="755E4D81" w14:textId="7E46D638" w:rsidR="00D30E21" w:rsidRPr="00555AB7" w:rsidRDefault="00000000" w:rsidP="00385718">
      <w:pPr>
        <w:spacing w:after="0" w:line="240" w:lineRule="auto"/>
        <w:ind w:left="283"/>
        <w:rPr>
          <w:color w:val="auto"/>
        </w:rPr>
      </w:pPr>
      <w:r w:rsidRPr="00555AB7">
        <w:rPr>
          <w:color w:val="auto"/>
        </w:rPr>
        <w:t xml:space="preserve">1. Zapoznałam/zapoznałem się z treścią dokumentu pn. „Standardy Ochrony Małoletnich” obowiązującego w </w:t>
      </w:r>
      <w:r w:rsidR="00763C2D" w:rsidRPr="00555AB7">
        <w:rPr>
          <w:b/>
          <w:color w:val="auto"/>
        </w:rPr>
        <w:t>……………………………………………..</w:t>
      </w:r>
    </w:p>
    <w:p w14:paraId="3DD0514A" w14:textId="77777777" w:rsidR="00D30E21" w:rsidRPr="00555AB7" w:rsidRDefault="00000000" w:rsidP="00385718">
      <w:pPr>
        <w:spacing w:after="0" w:line="240" w:lineRule="auto"/>
        <w:ind w:left="283"/>
        <w:rPr>
          <w:color w:val="auto"/>
        </w:rPr>
      </w:pPr>
      <w:r w:rsidRPr="00555AB7">
        <w:rPr>
          <w:color w:val="auto"/>
        </w:rPr>
        <w:t>2. Jestem świadoma/świadomy, że składając niniejsze oświadczenie, ponoszę odpowiedzialność za podanie danych niezgodnych z prawdą.</w:t>
      </w:r>
    </w:p>
    <w:p w14:paraId="7BCB4E6F" w14:textId="77777777" w:rsidR="00D30E21" w:rsidRPr="00555AB7" w:rsidRDefault="00000000" w:rsidP="00385718">
      <w:pPr>
        <w:spacing w:after="0" w:line="240" w:lineRule="auto"/>
        <w:rPr>
          <w:color w:val="auto"/>
        </w:rPr>
      </w:pPr>
      <w:r w:rsidRPr="00555AB7">
        <w:rPr>
          <w:color w:val="auto"/>
        </w:rPr>
        <w:t>Miejscowość, data ........................................    .................................................................</w:t>
      </w:r>
    </w:p>
    <w:p w14:paraId="418CEE43" w14:textId="77777777" w:rsidR="00D30E21" w:rsidRPr="00555AB7" w:rsidRDefault="00000000" w:rsidP="00385718">
      <w:pPr>
        <w:spacing w:after="0" w:line="240" w:lineRule="auto"/>
        <w:rPr>
          <w:color w:val="auto"/>
        </w:rPr>
      </w:pPr>
      <w:r w:rsidRPr="00555AB7">
        <w:rPr>
          <w:color w:val="auto"/>
        </w:rPr>
        <w:t>Imię i nazwisko (czytelny podpis)</w:t>
      </w:r>
    </w:p>
    <w:p w14:paraId="569D5695" w14:textId="77777777" w:rsidR="00D30E21" w:rsidRPr="00555AB7" w:rsidRDefault="00000000" w:rsidP="00385718">
      <w:pPr>
        <w:spacing w:after="0" w:line="240" w:lineRule="auto"/>
        <w:rPr>
          <w:color w:val="auto"/>
        </w:rPr>
      </w:pPr>
      <w:r w:rsidRPr="00555AB7">
        <w:rPr>
          <w:color w:val="auto"/>
        </w:rPr>
        <w:br w:type="page"/>
      </w:r>
    </w:p>
    <w:p w14:paraId="6D0F6E97" w14:textId="77777777" w:rsidR="00D30E21" w:rsidRPr="00555AB7" w:rsidRDefault="00000000" w:rsidP="00385718">
      <w:pPr>
        <w:spacing w:after="0" w:line="240" w:lineRule="auto"/>
        <w:jc w:val="center"/>
        <w:rPr>
          <w:color w:val="auto"/>
        </w:rPr>
      </w:pPr>
      <w:r w:rsidRPr="00555AB7">
        <w:rPr>
          <w:b/>
          <w:color w:val="auto"/>
          <w:sz w:val="24"/>
        </w:rPr>
        <w:lastRenderedPageBreak/>
        <w:t>Załącznik nr 3</w:t>
      </w:r>
    </w:p>
    <w:p w14:paraId="0412763E" w14:textId="77777777" w:rsidR="00D30E21" w:rsidRPr="00555AB7" w:rsidRDefault="00000000" w:rsidP="00385718">
      <w:pPr>
        <w:spacing w:after="0" w:line="240" w:lineRule="auto"/>
        <w:jc w:val="center"/>
        <w:rPr>
          <w:color w:val="auto"/>
        </w:rPr>
      </w:pPr>
      <w:r w:rsidRPr="00555AB7">
        <w:rPr>
          <w:b/>
          <w:color w:val="auto"/>
          <w:sz w:val="24"/>
        </w:rPr>
        <w:t>ZASADY SPORZĄDZANIA NOTATKI DOTYCZĄCEJ ZDARZENIA</w:t>
      </w:r>
    </w:p>
    <w:p w14:paraId="534EE4D7" w14:textId="77777777" w:rsidR="00D30E21" w:rsidRPr="00555AB7" w:rsidRDefault="00000000" w:rsidP="00385718">
      <w:pPr>
        <w:spacing w:after="0" w:line="240" w:lineRule="auto"/>
        <w:ind w:left="283"/>
        <w:rPr>
          <w:color w:val="auto"/>
        </w:rPr>
      </w:pPr>
      <w:r w:rsidRPr="00555AB7">
        <w:rPr>
          <w:color w:val="auto"/>
        </w:rPr>
        <w:t>• Zapisz dokładną datę i godzinę, kiedy incydent został zgłoszony.</w:t>
      </w:r>
    </w:p>
    <w:p w14:paraId="14ADEE6A" w14:textId="77777777" w:rsidR="00D30E21" w:rsidRPr="00555AB7" w:rsidRDefault="00000000" w:rsidP="00385718">
      <w:pPr>
        <w:spacing w:after="0" w:line="240" w:lineRule="auto"/>
        <w:ind w:left="283"/>
        <w:rPr>
          <w:color w:val="auto"/>
        </w:rPr>
      </w:pPr>
      <w:r w:rsidRPr="00555AB7">
        <w:rPr>
          <w:color w:val="auto"/>
        </w:rPr>
        <w:t>• Podaj imię i nazwisko dziecka, wiek, adres zamieszkania (jeśli dostępny), szkołę oraz wszelkie inne istotne informacje.</w:t>
      </w:r>
    </w:p>
    <w:p w14:paraId="6FA017F8" w14:textId="77777777" w:rsidR="00D30E21" w:rsidRPr="00555AB7" w:rsidRDefault="00000000" w:rsidP="00385718">
      <w:pPr>
        <w:spacing w:after="0" w:line="240" w:lineRule="auto"/>
        <w:ind w:left="283"/>
        <w:rPr>
          <w:color w:val="auto"/>
        </w:rPr>
      </w:pPr>
      <w:r w:rsidRPr="00555AB7">
        <w:rPr>
          <w:color w:val="auto"/>
        </w:rPr>
        <w:t>1. Opisz dokładnie to, co zostało zgłoszone, włączając miejsce, czas i wszelkie istotne szczegóły zdarzenia (możesz zacytować zwroty użyte przez dziecko lub inną osobę zawiadamiającą).</w:t>
      </w:r>
    </w:p>
    <w:p w14:paraId="6BC47F86" w14:textId="77777777" w:rsidR="00D30E21" w:rsidRPr="00555AB7" w:rsidRDefault="00000000" w:rsidP="00385718">
      <w:pPr>
        <w:spacing w:after="0" w:line="240" w:lineRule="auto"/>
        <w:ind w:left="283"/>
        <w:rPr>
          <w:color w:val="auto"/>
        </w:rPr>
      </w:pPr>
      <w:r w:rsidRPr="00555AB7">
        <w:rPr>
          <w:color w:val="auto"/>
        </w:rPr>
        <w:t>2. Jeśli istnieją, uwzględnij dane wszelkich świadków incydentu, w tym ich imiona, nazwiska, adresy i numery telefonów kontaktowych. Mogą to być również osoby, którym dziecko wcześniej zgłaszało przemoc.</w:t>
      </w:r>
    </w:p>
    <w:p w14:paraId="6C5D3063" w14:textId="77777777" w:rsidR="00D30E21" w:rsidRPr="00555AB7" w:rsidRDefault="00000000" w:rsidP="00385718">
      <w:pPr>
        <w:spacing w:after="0" w:line="240" w:lineRule="auto"/>
        <w:ind w:left="283"/>
        <w:rPr>
          <w:color w:val="auto"/>
        </w:rPr>
      </w:pPr>
      <w:r w:rsidRPr="00555AB7">
        <w:rPr>
          <w:color w:val="auto"/>
        </w:rPr>
        <w:t>3. Opisz kroki, które podjęto w odpowiedzi na zgłoszenie, w tym komunikację z organami ścigania, rodzicem/rodzicami/opiekunem/opiekunami, działania w celu zapewnienia bezpieczeństwa dziecka itp.</w:t>
      </w:r>
    </w:p>
    <w:p w14:paraId="4E1637C8" w14:textId="77777777" w:rsidR="00D30E21" w:rsidRPr="00555AB7" w:rsidRDefault="00000000" w:rsidP="00385718">
      <w:pPr>
        <w:spacing w:after="0" w:line="240" w:lineRule="auto"/>
        <w:ind w:left="283"/>
        <w:rPr>
          <w:color w:val="auto"/>
        </w:rPr>
      </w:pPr>
      <w:r w:rsidRPr="00555AB7">
        <w:rPr>
          <w:color w:val="auto"/>
        </w:rPr>
        <w:t>4. Wymień wszelkie instytucje lub osoby, z którymi został nawiązany kontakt w związku z incydentem.</w:t>
      </w:r>
    </w:p>
    <w:p w14:paraId="4566CA33" w14:textId="77777777" w:rsidR="00D30E21" w:rsidRPr="00555AB7" w:rsidRDefault="00000000" w:rsidP="00385718">
      <w:pPr>
        <w:spacing w:after="0" w:line="240" w:lineRule="auto"/>
        <w:rPr>
          <w:color w:val="auto"/>
        </w:rPr>
      </w:pPr>
      <w:r w:rsidRPr="00555AB7">
        <w:rPr>
          <w:b/>
          <w:color w:val="auto"/>
        </w:rPr>
        <w:t xml:space="preserve">Uwaga: </w:t>
      </w:r>
      <w:r w:rsidRPr="00555AB7">
        <w:rPr>
          <w:color w:val="auto"/>
        </w:rPr>
        <w:t>Jeśli w notatce znajdują się dane osobowe, administrator dokumentacji przetwarza je zgodnie z przepisami RODO. Osoba sporządzająca notatkę informuje o dobrowolności podania danych osobowych (imię i nazwisko, dane do kontaktu).</w:t>
      </w:r>
    </w:p>
    <w:p w14:paraId="1367D880" w14:textId="77777777" w:rsidR="00D30E21" w:rsidRPr="00555AB7" w:rsidRDefault="00000000" w:rsidP="00385718">
      <w:pPr>
        <w:spacing w:after="0" w:line="240" w:lineRule="auto"/>
        <w:rPr>
          <w:color w:val="auto"/>
        </w:rPr>
      </w:pPr>
      <w:r w:rsidRPr="00555AB7">
        <w:rPr>
          <w:color w:val="auto"/>
        </w:rPr>
        <w:br w:type="page"/>
      </w:r>
    </w:p>
    <w:p w14:paraId="11E97567" w14:textId="77777777" w:rsidR="00D30E21" w:rsidRPr="00555AB7" w:rsidRDefault="00000000" w:rsidP="00385718">
      <w:pPr>
        <w:spacing w:after="0" w:line="240" w:lineRule="auto"/>
        <w:jc w:val="center"/>
        <w:rPr>
          <w:color w:val="auto"/>
        </w:rPr>
      </w:pPr>
      <w:r w:rsidRPr="00555AB7">
        <w:rPr>
          <w:b/>
          <w:color w:val="auto"/>
          <w:sz w:val="24"/>
        </w:rPr>
        <w:lastRenderedPageBreak/>
        <w:t>Załącznik nr 4</w:t>
      </w:r>
    </w:p>
    <w:p w14:paraId="4449AE29" w14:textId="77777777" w:rsidR="00D30E21" w:rsidRPr="00555AB7" w:rsidRDefault="00000000" w:rsidP="00385718">
      <w:pPr>
        <w:spacing w:after="0" w:line="240" w:lineRule="auto"/>
        <w:jc w:val="center"/>
        <w:rPr>
          <w:color w:val="auto"/>
        </w:rPr>
      </w:pPr>
      <w:r w:rsidRPr="00555AB7">
        <w:rPr>
          <w:b/>
          <w:color w:val="auto"/>
          <w:sz w:val="24"/>
        </w:rPr>
        <w:t>OŚWIADCZENIE O ZOBOWIĄZANIU DO ZACHOWANIA POUFNOŚCI</w:t>
      </w:r>
    </w:p>
    <w:p w14:paraId="59AB2825" w14:textId="77777777" w:rsidR="00D30E21" w:rsidRPr="00555AB7" w:rsidRDefault="00000000" w:rsidP="00385718">
      <w:pPr>
        <w:spacing w:after="0" w:line="240" w:lineRule="auto"/>
        <w:rPr>
          <w:color w:val="auto"/>
        </w:rPr>
      </w:pPr>
      <w:r w:rsidRPr="00555AB7">
        <w:rPr>
          <w:color w:val="auto"/>
        </w:rPr>
        <w:t>Niniejszym oświadczam, że znana jest mi treść przepisu art. 241 § 1–§ 3 Kodeksu karnego i wynikające z niego zakazy:</w:t>
      </w:r>
    </w:p>
    <w:p w14:paraId="162FF7B3" w14:textId="77777777" w:rsidR="00D30E21" w:rsidRPr="00555AB7" w:rsidRDefault="00000000" w:rsidP="00385718">
      <w:pPr>
        <w:spacing w:after="0" w:line="240" w:lineRule="auto"/>
        <w:ind w:left="283"/>
        <w:rPr>
          <w:color w:val="auto"/>
        </w:rPr>
      </w:pPr>
      <w:r w:rsidRPr="00555AB7">
        <w:rPr>
          <w:color w:val="auto"/>
        </w:rPr>
        <w:t>1. rozpowszechniania publicznie wiadomości z postępowania przygotowawczego, zanim zostały ujawnione w postępowaniu sądowym;</w:t>
      </w:r>
    </w:p>
    <w:p w14:paraId="493E42DA" w14:textId="77777777" w:rsidR="00D30E21" w:rsidRPr="00555AB7" w:rsidRDefault="00000000" w:rsidP="00385718">
      <w:pPr>
        <w:spacing w:after="0" w:line="240" w:lineRule="auto"/>
        <w:ind w:left="283"/>
        <w:rPr>
          <w:color w:val="auto"/>
        </w:rPr>
      </w:pPr>
      <w:r w:rsidRPr="00555AB7">
        <w:rPr>
          <w:color w:val="auto"/>
        </w:rPr>
        <w:t>2. rozpowszechniania publicznie wiadomości z rozprawy sądowej prowadzonej z wyłączeniem jawności;</w:t>
      </w:r>
    </w:p>
    <w:p w14:paraId="74978134" w14:textId="77777777" w:rsidR="00D30E21" w:rsidRPr="00555AB7" w:rsidRDefault="00000000" w:rsidP="00385718">
      <w:pPr>
        <w:spacing w:after="0" w:line="240" w:lineRule="auto"/>
        <w:ind w:left="283"/>
        <w:rPr>
          <w:color w:val="auto"/>
        </w:rPr>
      </w:pPr>
      <w:r w:rsidRPr="00555AB7">
        <w:rPr>
          <w:color w:val="auto"/>
        </w:rPr>
        <w:t>3. rozpowszechniania publicznie wiadomości z postępowania prowadzonego na podstawie przepisów o postępowaniu w sprawach nieletnich.</w:t>
      </w:r>
    </w:p>
    <w:p w14:paraId="7344AA30" w14:textId="77777777" w:rsidR="00D30E21" w:rsidRPr="00555AB7" w:rsidRDefault="00000000" w:rsidP="00385718">
      <w:pPr>
        <w:spacing w:after="0" w:line="240" w:lineRule="auto"/>
        <w:rPr>
          <w:color w:val="auto"/>
        </w:rPr>
      </w:pPr>
      <w:r w:rsidRPr="00555AB7">
        <w:rPr>
          <w:color w:val="auto"/>
        </w:rPr>
        <w:t>Oświadczam, że znane są mi zasady bezpiecznego przetwarzania danych osobowych w ramach polityki RODO.</w:t>
      </w:r>
    </w:p>
    <w:p w14:paraId="2C41EED9" w14:textId="77777777" w:rsidR="00D30E21" w:rsidRPr="00555AB7" w:rsidRDefault="00000000" w:rsidP="00385718">
      <w:pPr>
        <w:spacing w:after="0" w:line="240" w:lineRule="auto"/>
        <w:rPr>
          <w:color w:val="auto"/>
        </w:rPr>
      </w:pPr>
      <w:r w:rsidRPr="00555AB7">
        <w:rPr>
          <w:color w:val="auto"/>
        </w:rP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14:paraId="7874B499" w14:textId="77777777" w:rsidR="00D30E21" w:rsidRPr="00555AB7" w:rsidRDefault="00000000" w:rsidP="00385718">
      <w:pPr>
        <w:spacing w:after="0" w:line="240" w:lineRule="auto"/>
        <w:rPr>
          <w:color w:val="auto"/>
        </w:rPr>
      </w:pPr>
      <w:r w:rsidRPr="00555AB7">
        <w:rPr>
          <w:color w:val="auto"/>
        </w:rPr>
        <w:t>Miejscowość, data ........................................    .................................................................</w:t>
      </w:r>
    </w:p>
    <w:p w14:paraId="30415382" w14:textId="77777777" w:rsidR="00D30E21" w:rsidRPr="00555AB7" w:rsidRDefault="00000000" w:rsidP="00385718">
      <w:pPr>
        <w:spacing w:after="0" w:line="240" w:lineRule="auto"/>
        <w:rPr>
          <w:color w:val="auto"/>
        </w:rPr>
      </w:pPr>
      <w:r w:rsidRPr="00555AB7">
        <w:rPr>
          <w:color w:val="auto"/>
        </w:rPr>
        <w:t>Imię i nazwisko (czytelny podpis)</w:t>
      </w:r>
    </w:p>
    <w:p w14:paraId="552D7ADE" w14:textId="77777777" w:rsidR="00D30E21" w:rsidRPr="00555AB7" w:rsidRDefault="00000000" w:rsidP="00385718">
      <w:pPr>
        <w:spacing w:after="0" w:line="240" w:lineRule="auto"/>
        <w:rPr>
          <w:color w:val="auto"/>
        </w:rPr>
      </w:pPr>
      <w:r w:rsidRPr="00555AB7">
        <w:rPr>
          <w:color w:val="auto"/>
        </w:rPr>
        <w:br w:type="page"/>
      </w:r>
    </w:p>
    <w:p w14:paraId="4CCF6BEB" w14:textId="77777777" w:rsidR="00D30E21" w:rsidRPr="00555AB7" w:rsidRDefault="00000000" w:rsidP="00385718">
      <w:pPr>
        <w:spacing w:after="0" w:line="240" w:lineRule="auto"/>
        <w:jc w:val="center"/>
        <w:rPr>
          <w:color w:val="auto"/>
        </w:rPr>
      </w:pPr>
      <w:r w:rsidRPr="00555AB7">
        <w:rPr>
          <w:b/>
          <w:color w:val="auto"/>
          <w:sz w:val="24"/>
        </w:rPr>
        <w:lastRenderedPageBreak/>
        <w:t>Załącznik nr 5</w:t>
      </w:r>
    </w:p>
    <w:p w14:paraId="4C6BE4F8" w14:textId="77777777" w:rsidR="00D30E21" w:rsidRPr="00555AB7" w:rsidRDefault="00000000" w:rsidP="00385718">
      <w:pPr>
        <w:spacing w:after="0" w:line="240" w:lineRule="auto"/>
        <w:jc w:val="center"/>
        <w:rPr>
          <w:color w:val="auto"/>
        </w:rPr>
      </w:pPr>
      <w:r w:rsidRPr="00555AB7">
        <w:rPr>
          <w:b/>
          <w:color w:val="auto"/>
          <w:sz w:val="24"/>
        </w:rPr>
        <w:t>ZASADY BEZPIECZNYCH RELACJI POMIĘDZY MAŁOLETNIMI</w:t>
      </w:r>
    </w:p>
    <w:p w14:paraId="623BECB0" w14:textId="23C2F1A0" w:rsidR="00D30E21" w:rsidRPr="00555AB7" w:rsidRDefault="00000000" w:rsidP="00385718">
      <w:pPr>
        <w:spacing w:after="0" w:line="240" w:lineRule="auto"/>
        <w:rPr>
          <w:color w:val="auto"/>
        </w:rPr>
      </w:pPr>
      <w:r w:rsidRPr="00555AB7">
        <w:rPr>
          <w:color w:val="auto"/>
        </w:rPr>
        <w:t>Par</w:t>
      </w:r>
      <w:r w:rsidRPr="006D760E">
        <w:rPr>
          <w:color w:val="auto"/>
        </w:rPr>
        <w:t>afia Rzymskokatolicka pw. św. Bartłomieja w Dynowie jest miejscem zapewniającym bezpieczeństwo dzieciom także w grupie rówieśniczej. Kierując się wartościami wypływającymi z Ew</w:t>
      </w:r>
      <w:r w:rsidRPr="00555AB7">
        <w:rPr>
          <w:color w:val="auto"/>
        </w:rPr>
        <w:t>angelii, staramy się kształtować postawę szacunku wobec każdego człowieka – dzieci i dorosłych.</w:t>
      </w:r>
    </w:p>
    <w:p w14:paraId="2FF3F9AD" w14:textId="77777777" w:rsidR="00D30E21" w:rsidRPr="00555AB7" w:rsidRDefault="00000000" w:rsidP="00385718">
      <w:pPr>
        <w:spacing w:after="0" w:line="240" w:lineRule="auto"/>
        <w:rPr>
          <w:color w:val="auto"/>
        </w:rPr>
      </w:pPr>
      <w:r w:rsidRPr="00555AB7">
        <w:rPr>
          <w:color w:val="auto"/>
        </w:rPr>
        <w:t>Poniższy kodeks obowiązuje w kontaktach bezpośrednich i wirtualnych. Ewaluacja zasad odbywa się co dwa lata oraz po każdej sytuacji kryzysowej związanej z krzywdzeniem rówieśniczym.</w:t>
      </w:r>
    </w:p>
    <w:p w14:paraId="3DBE1E3E" w14:textId="77777777" w:rsidR="00D30E21" w:rsidRPr="00555AB7" w:rsidRDefault="00000000" w:rsidP="00385718">
      <w:pPr>
        <w:spacing w:after="0" w:line="240" w:lineRule="auto"/>
        <w:rPr>
          <w:color w:val="auto"/>
        </w:rPr>
      </w:pPr>
      <w:r w:rsidRPr="00555AB7">
        <w:rPr>
          <w:b/>
          <w:color w:val="auto"/>
        </w:rPr>
        <w:t>1. RÓWNE TRAKTOWANIE I SZACUNEK DLA KAŻDEJ OSOBY</w:t>
      </w:r>
    </w:p>
    <w:p w14:paraId="419AF36F" w14:textId="77777777" w:rsidR="00D30E21" w:rsidRPr="00555AB7" w:rsidRDefault="00000000" w:rsidP="00385718">
      <w:pPr>
        <w:spacing w:after="0" w:line="240" w:lineRule="auto"/>
        <w:ind w:left="283"/>
        <w:rPr>
          <w:color w:val="auto"/>
        </w:rPr>
      </w:pPr>
      <w:r w:rsidRPr="00555AB7">
        <w:rPr>
          <w:color w:val="auto"/>
        </w:rPr>
        <w:t>• Traktuj innych tak, jak chcesz, aby inni traktowali Ciebie.</w:t>
      </w:r>
    </w:p>
    <w:p w14:paraId="7079CB07" w14:textId="77777777" w:rsidR="00D30E21" w:rsidRPr="00555AB7" w:rsidRDefault="00000000" w:rsidP="00385718">
      <w:pPr>
        <w:spacing w:after="0" w:line="240" w:lineRule="auto"/>
        <w:ind w:left="283"/>
        <w:rPr>
          <w:color w:val="auto"/>
        </w:rPr>
      </w:pPr>
      <w:r w:rsidRPr="00555AB7">
        <w:rPr>
          <w:color w:val="auto"/>
        </w:rPr>
        <w:t>• Pamiętaj, że każda osoba zasługuje na szacunek i troskę o jej dobro.</w:t>
      </w:r>
    </w:p>
    <w:p w14:paraId="0B6EC65B" w14:textId="77777777" w:rsidR="00D30E21" w:rsidRPr="00555AB7" w:rsidRDefault="00000000" w:rsidP="00385718">
      <w:pPr>
        <w:spacing w:after="0" w:line="240" w:lineRule="auto"/>
        <w:ind w:left="283"/>
        <w:rPr>
          <w:color w:val="auto"/>
        </w:rPr>
      </w:pPr>
      <w:r w:rsidRPr="00555AB7">
        <w:rPr>
          <w:color w:val="auto"/>
        </w:rPr>
        <w:t>• Bądź tolerancyjny – szanuj odmienny wygląd, przekonania, poglądy i cechy innych.</w:t>
      </w:r>
    </w:p>
    <w:p w14:paraId="33BC3972" w14:textId="77777777" w:rsidR="00D30E21" w:rsidRPr="00555AB7" w:rsidRDefault="00000000" w:rsidP="00385718">
      <w:pPr>
        <w:spacing w:after="0" w:line="240" w:lineRule="auto"/>
        <w:ind w:left="283"/>
        <w:rPr>
          <w:color w:val="auto"/>
        </w:rPr>
      </w:pPr>
      <w:r w:rsidRPr="00555AB7">
        <w:rPr>
          <w:color w:val="auto"/>
        </w:rPr>
        <w:t>• Nie wykluczaj innych ze wspólnych działań, rozmów i aktywności.</w:t>
      </w:r>
    </w:p>
    <w:p w14:paraId="56F4A095" w14:textId="77777777" w:rsidR="00D30E21" w:rsidRPr="00555AB7" w:rsidRDefault="00000000" w:rsidP="00385718">
      <w:pPr>
        <w:spacing w:after="0" w:line="240" w:lineRule="auto"/>
        <w:rPr>
          <w:color w:val="auto"/>
        </w:rPr>
      </w:pPr>
      <w:r w:rsidRPr="00555AB7">
        <w:rPr>
          <w:b/>
          <w:color w:val="auto"/>
        </w:rPr>
        <w:t>2. ZASADY KOMUNIKACJI MIĘDZY MAŁOLETNIMI</w:t>
      </w:r>
    </w:p>
    <w:p w14:paraId="01C149A0" w14:textId="77777777" w:rsidR="00D30E21" w:rsidRPr="00555AB7" w:rsidRDefault="00000000" w:rsidP="00385718">
      <w:pPr>
        <w:spacing w:after="0" w:line="240" w:lineRule="auto"/>
        <w:ind w:left="283"/>
        <w:rPr>
          <w:color w:val="auto"/>
        </w:rPr>
      </w:pPr>
      <w:r w:rsidRPr="00555AB7">
        <w:rPr>
          <w:color w:val="auto"/>
        </w:rPr>
        <w:t>• Zachowuj życzliwość i szacunek wobec koleżanek i kolegów.</w:t>
      </w:r>
    </w:p>
    <w:p w14:paraId="6F323C44" w14:textId="77777777" w:rsidR="00D30E21" w:rsidRPr="00555AB7" w:rsidRDefault="00000000" w:rsidP="00385718">
      <w:pPr>
        <w:spacing w:after="0" w:line="240" w:lineRule="auto"/>
        <w:ind w:left="283"/>
        <w:rPr>
          <w:color w:val="auto"/>
        </w:rPr>
      </w:pPr>
      <w:r w:rsidRPr="00555AB7">
        <w:rPr>
          <w:color w:val="auto"/>
        </w:rPr>
        <w:t>• Każdy ma prawo do wyrażania swojego zdania, o ile nie narusza dobra innych osób.</w:t>
      </w:r>
    </w:p>
    <w:p w14:paraId="753EDEEF" w14:textId="77777777" w:rsidR="00D30E21" w:rsidRPr="00555AB7" w:rsidRDefault="00000000" w:rsidP="00385718">
      <w:pPr>
        <w:spacing w:after="0" w:line="240" w:lineRule="auto"/>
        <w:ind w:left="283"/>
        <w:rPr>
          <w:color w:val="auto"/>
        </w:rPr>
      </w:pPr>
      <w:r w:rsidRPr="00555AB7">
        <w:rPr>
          <w:color w:val="auto"/>
        </w:rPr>
        <w:t>• Słuchaj innych, nie przerywaj, zachowuj kulturę słowa i stosuj formy grzecznościowe.</w:t>
      </w:r>
    </w:p>
    <w:p w14:paraId="07FB6CB1" w14:textId="77777777" w:rsidR="00D30E21" w:rsidRPr="00555AB7" w:rsidRDefault="00000000" w:rsidP="00385718">
      <w:pPr>
        <w:spacing w:after="0" w:line="240" w:lineRule="auto"/>
        <w:ind w:left="283"/>
        <w:rPr>
          <w:color w:val="auto"/>
        </w:rPr>
      </w:pPr>
      <w:r w:rsidRPr="00555AB7">
        <w:rPr>
          <w:color w:val="auto"/>
        </w:rPr>
        <w:t>• Pytaj o zgodę na kontakt fizyczny, np. przytulenie.</w:t>
      </w:r>
    </w:p>
    <w:p w14:paraId="53856B23" w14:textId="77777777" w:rsidR="00D30E21" w:rsidRPr="00555AB7" w:rsidRDefault="00000000" w:rsidP="00385718">
      <w:pPr>
        <w:spacing w:after="0" w:line="240" w:lineRule="auto"/>
        <w:rPr>
          <w:color w:val="auto"/>
        </w:rPr>
      </w:pPr>
      <w:r w:rsidRPr="00555AB7">
        <w:rPr>
          <w:b/>
          <w:color w:val="auto"/>
        </w:rPr>
        <w:t>3. SZACUNEK DLA CUDZEJ WŁASNOŚCI, PRYWATNOŚCI I PRZESTRZENI</w:t>
      </w:r>
    </w:p>
    <w:p w14:paraId="406BF754" w14:textId="77777777" w:rsidR="00D30E21" w:rsidRPr="00555AB7" w:rsidRDefault="00000000" w:rsidP="00385718">
      <w:pPr>
        <w:spacing w:after="0" w:line="240" w:lineRule="auto"/>
        <w:ind w:left="283"/>
        <w:rPr>
          <w:color w:val="auto"/>
        </w:rPr>
      </w:pPr>
      <w:r w:rsidRPr="00555AB7">
        <w:rPr>
          <w:color w:val="auto"/>
        </w:rPr>
        <w:t>• Szanuj rzeczy osobiste i mienie innych osób.</w:t>
      </w:r>
    </w:p>
    <w:p w14:paraId="08FC34A6" w14:textId="77777777" w:rsidR="00D30E21" w:rsidRPr="00555AB7" w:rsidRDefault="00000000" w:rsidP="00385718">
      <w:pPr>
        <w:spacing w:after="0" w:line="240" w:lineRule="auto"/>
        <w:ind w:left="283"/>
        <w:rPr>
          <w:color w:val="auto"/>
        </w:rPr>
      </w:pPr>
      <w:r w:rsidRPr="00555AB7">
        <w:rPr>
          <w:color w:val="auto"/>
        </w:rPr>
        <w:t>• Nie przeglądaj prywatnych rzeczy innych osób bez ich zgody.</w:t>
      </w:r>
    </w:p>
    <w:p w14:paraId="4E7C83B2" w14:textId="77777777" w:rsidR="00D30E21" w:rsidRPr="00555AB7" w:rsidRDefault="00000000" w:rsidP="00385718">
      <w:pPr>
        <w:spacing w:after="0" w:line="240" w:lineRule="auto"/>
        <w:ind w:left="283"/>
        <w:rPr>
          <w:color w:val="auto"/>
        </w:rPr>
      </w:pPr>
      <w:r w:rsidRPr="00555AB7">
        <w:rPr>
          <w:color w:val="auto"/>
        </w:rPr>
        <w:t>• Nie rób zdjęć, nie nagrywaj ani nie rozpowszechniaj wizerunku innych bez ich wyraźnej zgody.</w:t>
      </w:r>
    </w:p>
    <w:p w14:paraId="19D510C5" w14:textId="77777777" w:rsidR="00D30E21" w:rsidRPr="00555AB7" w:rsidRDefault="00000000" w:rsidP="00385718">
      <w:pPr>
        <w:spacing w:after="0" w:line="240" w:lineRule="auto"/>
        <w:ind w:left="283"/>
        <w:rPr>
          <w:color w:val="auto"/>
        </w:rPr>
      </w:pPr>
      <w:r w:rsidRPr="00555AB7">
        <w:rPr>
          <w:color w:val="auto"/>
        </w:rPr>
        <w:t>• Szanuj przestrzeń osobistą innych osób.</w:t>
      </w:r>
    </w:p>
    <w:p w14:paraId="1DF10586" w14:textId="77777777" w:rsidR="00D30E21" w:rsidRPr="00555AB7" w:rsidRDefault="00000000" w:rsidP="00385718">
      <w:pPr>
        <w:spacing w:after="0" w:line="240" w:lineRule="auto"/>
        <w:rPr>
          <w:color w:val="auto"/>
        </w:rPr>
      </w:pPr>
      <w:r w:rsidRPr="00555AB7">
        <w:rPr>
          <w:b/>
          <w:color w:val="auto"/>
        </w:rPr>
        <w:t>4. ZAKAZ STOSOWANIA PRZEMOCY W JAKIEJKOLWIEK FORMIE</w:t>
      </w:r>
    </w:p>
    <w:p w14:paraId="426DA2BF" w14:textId="77777777" w:rsidR="00D30E21" w:rsidRPr="00555AB7" w:rsidRDefault="00000000" w:rsidP="00385718">
      <w:pPr>
        <w:spacing w:after="0" w:line="240" w:lineRule="auto"/>
        <w:ind w:left="283"/>
        <w:rPr>
          <w:color w:val="auto"/>
        </w:rPr>
      </w:pPr>
      <w:r w:rsidRPr="00555AB7">
        <w:rPr>
          <w:color w:val="auto"/>
        </w:rPr>
        <w:t>• Nie stosuj przemocy fizycznej, psychicznej ani słownej.</w:t>
      </w:r>
    </w:p>
    <w:p w14:paraId="030954A7" w14:textId="77777777" w:rsidR="00D30E21" w:rsidRPr="00555AB7" w:rsidRDefault="00000000" w:rsidP="00385718">
      <w:pPr>
        <w:spacing w:after="0" w:line="240" w:lineRule="auto"/>
        <w:ind w:left="283"/>
        <w:rPr>
          <w:color w:val="auto"/>
        </w:rPr>
      </w:pPr>
      <w:r w:rsidRPr="00555AB7">
        <w:rPr>
          <w:color w:val="auto"/>
        </w:rPr>
        <w:t>• Nie wyśmiewaj, nie zawstydzaj, nie obrażaj i nie upokarzaj innych.</w:t>
      </w:r>
    </w:p>
    <w:p w14:paraId="1801474A" w14:textId="77777777" w:rsidR="00D30E21" w:rsidRPr="00555AB7" w:rsidRDefault="00000000" w:rsidP="00385718">
      <w:pPr>
        <w:spacing w:after="0" w:line="240" w:lineRule="auto"/>
        <w:ind w:left="283"/>
        <w:rPr>
          <w:color w:val="auto"/>
        </w:rPr>
      </w:pPr>
      <w:r w:rsidRPr="00555AB7">
        <w:rPr>
          <w:color w:val="auto"/>
        </w:rPr>
        <w:t>• Nie dotykaj innych w sposób niestosowny lub naruszający ich granice.</w:t>
      </w:r>
    </w:p>
    <w:p w14:paraId="04189358" w14:textId="77777777" w:rsidR="00D30E21" w:rsidRPr="00555AB7" w:rsidRDefault="00000000" w:rsidP="00385718">
      <w:pPr>
        <w:spacing w:after="0" w:line="240" w:lineRule="auto"/>
        <w:ind w:left="283"/>
        <w:rPr>
          <w:color w:val="auto"/>
        </w:rPr>
      </w:pPr>
      <w:r w:rsidRPr="00555AB7">
        <w:rPr>
          <w:color w:val="auto"/>
        </w:rPr>
        <w:t>• Nie zabieraj cudzych rzeczy bez zgody.</w:t>
      </w:r>
    </w:p>
    <w:p w14:paraId="3DD93697" w14:textId="77777777" w:rsidR="00D30E21" w:rsidRPr="00555AB7" w:rsidRDefault="00000000" w:rsidP="00385718">
      <w:pPr>
        <w:spacing w:after="0" w:line="240" w:lineRule="auto"/>
        <w:rPr>
          <w:color w:val="auto"/>
        </w:rPr>
      </w:pPr>
      <w:r w:rsidRPr="00555AB7">
        <w:rPr>
          <w:b/>
          <w:color w:val="auto"/>
        </w:rPr>
        <w:t>5. SZACUNEK W KONTAKTACH INTERNETOWYCH I ZAKAZ CYBERPRZEMOCY</w:t>
      </w:r>
    </w:p>
    <w:p w14:paraId="51100B5B" w14:textId="77777777" w:rsidR="00D30E21" w:rsidRPr="00555AB7" w:rsidRDefault="00000000" w:rsidP="00385718">
      <w:pPr>
        <w:spacing w:after="0" w:line="240" w:lineRule="auto"/>
        <w:ind w:left="283"/>
        <w:rPr>
          <w:color w:val="auto"/>
        </w:rPr>
      </w:pPr>
      <w:r w:rsidRPr="00555AB7">
        <w:rPr>
          <w:color w:val="auto"/>
        </w:rPr>
        <w:t>• Szanuj innych również w Internecie – po drugiej stronie ekranu jest drugi człowiek.</w:t>
      </w:r>
    </w:p>
    <w:p w14:paraId="6F908D5A" w14:textId="77777777" w:rsidR="00D30E21" w:rsidRPr="00555AB7" w:rsidRDefault="00000000" w:rsidP="00385718">
      <w:pPr>
        <w:spacing w:after="0" w:line="240" w:lineRule="auto"/>
        <w:ind w:left="283"/>
        <w:rPr>
          <w:color w:val="auto"/>
        </w:rPr>
      </w:pPr>
      <w:r w:rsidRPr="00555AB7">
        <w:rPr>
          <w:color w:val="auto"/>
        </w:rPr>
        <w:t>• Nie publikuj ani nie przesyłaj obrażających, kompromitujących czy ośmieszających treści.</w:t>
      </w:r>
    </w:p>
    <w:p w14:paraId="178BBA19" w14:textId="77777777" w:rsidR="00D30E21" w:rsidRPr="00555AB7" w:rsidRDefault="00000000" w:rsidP="00385718">
      <w:pPr>
        <w:spacing w:after="0" w:line="240" w:lineRule="auto"/>
        <w:ind w:left="283"/>
        <w:rPr>
          <w:color w:val="auto"/>
        </w:rPr>
      </w:pPr>
      <w:r w:rsidRPr="00555AB7">
        <w:rPr>
          <w:color w:val="auto"/>
        </w:rPr>
        <w:t>• Nie podszywaj się pod inne osoby i nie udostępniaj cudzych danych bez zgody.</w:t>
      </w:r>
    </w:p>
    <w:p w14:paraId="666F030F" w14:textId="77777777" w:rsidR="00D30E21" w:rsidRPr="00555AB7" w:rsidRDefault="00000000" w:rsidP="00385718">
      <w:pPr>
        <w:spacing w:after="0" w:line="240" w:lineRule="auto"/>
        <w:ind w:left="283"/>
        <w:rPr>
          <w:color w:val="auto"/>
        </w:rPr>
      </w:pPr>
      <w:r w:rsidRPr="00555AB7">
        <w:rPr>
          <w:color w:val="auto"/>
        </w:rPr>
        <w:t>• Reaguj, gdy widzisz hejt, poniżanie lub wykluczanie w sieci.</w:t>
      </w:r>
    </w:p>
    <w:p w14:paraId="4BD53635" w14:textId="77777777" w:rsidR="00D30E21" w:rsidRPr="00555AB7" w:rsidRDefault="00000000" w:rsidP="00385718">
      <w:pPr>
        <w:spacing w:after="0" w:line="240" w:lineRule="auto"/>
        <w:rPr>
          <w:color w:val="auto"/>
        </w:rPr>
      </w:pPr>
      <w:r w:rsidRPr="00555AB7">
        <w:rPr>
          <w:b/>
          <w:color w:val="auto"/>
        </w:rPr>
        <w:t>6. SPOSOBY POKOJOWEGO ROZWIĄZYWANIA KONFLIKTÓW</w:t>
      </w:r>
    </w:p>
    <w:p w14:paraId="4D8D6E56" w14:textId="77777777" w:rsidR="00D30E21" w:rsidRPr="00555AB7" w:rsidRDefault="00000000" w:rsidP="00385718">
      <w:pPr>
        <w:spacing w:after="0" w:line="240" w:lineRule="auto"/>
        <w:ind w:left="283"/>
        <w:rPr>
          <w:color w:val="auto"/>
        </w:rPr>
      </w:pPr>
      <w:r w:rsidRPr="00555AB7">
        <w:rPr>
          <w:color w:val="auto"/>
        </w:rPr>
        <w:t>• Zatrzymaj kłótnię, uspokój się i spróbuj spokojnie porozmawiać.</w:t>
      </w:r>
    </w:p>
    <w:p w14:paraId="45CEC656" w14:textId="77777777" w:rsidR="00D30E21" w:rsidRPr="00555AB7" w:rsidRDefault="00000000" w:rsidP="00385718">
      <w:pPr>
        <w:spacing w:after="0" w:line="240" w:lineRule="auto"/>
        <w:ind w:left="283"/>
        <w:rPr>
          <w:color w:val="auto"/>
        </w:rPr>
      </w:pPr>
      <w:r w:rsidRPr="00555AB7">
        <w:rPr>
          <w:color w:val="auto"/>
        </w:rPr>
        <w:t>• Powiedz, co jest problemem i czego oczekujesz.</w:t>
      </w:r>
    </w:p>
    <w:p w14:paraId="289BBD11" w14:textId="77777777" w:rsidR="00D30E21" w:rsidRPr="00555AB7" w:rsidRDefault="00000000" w:rsidP="00385718">
      <w:pPr>
        <w:spacing w:after="0" w:line="240" w:lineRule="auto"/>
        <w:ind w:left="283"/>
        <w:rPr>
          <w:color w:val="auto"/>
        </w:rPr>
      </w:pPr>
      <w:r w:rsidRPr="00555AB7">
        <w:rPr>
          <w:color w:val="auto"/>
        </w:rPr>
        <w:t>• Słuchaj drugiej osoby i spróbuj wspólnie znaleźć rozwiązanie.</w:t>
      </w:r>
    </w:p>
    <w:p w14:paraId="79B0F742" w14:textId="77777777" w:rsidR="00D30E21" w:rsidRPr="00555AB7" w:rsidRDefault="00000000" w:rsidP="00385718">
      <w:pPr>
        <w:spacing w:after="0" w:line="240" w:lineRule="auto"/>
        <w:ind w:left="283"/>
        <w:rPr>
          <w:color w:val="auto"/>
        </w:rPr>
      </w:pPr>
      <w:r w:rsidRPr="00555AB7">
        <w:rPr>
          <w:color w:val="auto"/>
        </w:rPr>
        <w:t>• Jeśli nie potraficie dojść do porozumienia, poproś o pomoc osobę dorosłą.</w:t>
      </w:r>
    </w:p>
    <w:sectPr w:rsidR="00D30E21" w:rsidRPr="00555AB7" w:rsidSect="00385718">
      <w:footerReference w:type="default" r:id="rId8"/>
      <w:pgSz w:w="11906" w:h="16838"/>
      <w:pgMar w:top="1134" w:right="1247" w:bottom="851" w:left="1247" w:header="708"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622EA" w14:textId="77777777" w:rsidR="00C57A39" w:rsidRDefault="00C57A39" w:rsidP="00385718">
      <w:pPr>
        <w:spacing w:after="0" w:line="240" w:lineRule="auto"/>
      </w:pPr>
      <w:r>
        <w:separator/>
      </w:r>
    </w:p>
  </w:endnote>
  <w:endnote w:type="continuationSeparator" w:id="0">
    <w:p w14:paraId="7CC93508" w14:textId="77777777" w:rsidR="00C57A39" w:rsidRDefault="00C57A39" w:rsidP="0038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499209"/>
      <w:docPartObj>
        <w:docPartGallery w:val="Page Numbers (Bottom of Page)"/>
        <w:docPartUnique/>
      </w:docPartObj>
    </w:sdtPr>
    <w:sdtContent>
      <w:p w14:paraId="65DBEF19" w14:textId="289FA18F" w:rsidR="00385718" w:rsidRDefault="00385718">
        <w:pPr>
          <w:pStyle w:val="Stopka"/>
          <w:jc w:val="center"/>
        </w:pPr>
        <w:r>
          <w:fldChar w:fldCharType="begin"/>
        </w:r>
        <w:r>
          <w:instrText>PAGE   \* MERGEFORMAT</w:instrText>
        </w:r>
        <w:r>
          <w:fldChar w:fldCharType="separate"/>
        </w:r>
        <w:r>
          <w:t>2</w:t>
        </w:r>
        <w:r>
          <w:fldChar w:fldCharType="end"/>
        </w:r>
        <w:r>
          <w:t xml:space="preserve"> / </w:t>
        </w:r>
        <w:fldSimple w:instr=" NUMPAGES   \* MERGEFORMAT ">
          <w:r>
            <w:rPr>
              <w:noProof/>
            </w:rPr>
            <w:t>22</w:t>
          </w:r>
        </w:fldSimple>
      </w:p>
    </w:sdtContent>
  </w:sdt>
  <w:p w14:paraId="2E7499C5" w14:textId="77777777" w:rsidR="00385718" w:rsidRDefault="0038571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5CBB0" w14:textId="77777777" w:rsidR="00C57A39" w:rsidRDefault="00C57A39" w:rsidP="00385718">
      <w:pPr>
        <w:spacing w:after="0" w:line="240" w:lineRule="auto"/>
      </w:pPr>
      <w:r>
        <w:separator/>
      </w:r>
    </w:p>
  </w:footnote>
  <w:footnote w:type="continuationSeparator" w:id="0">
    <w:p w14:paraId="094983FD" w14:textId="77777777" w:rsidR="00C57A39" w:rsidRDefault="00C57A39" w:rsidP="003857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8B4"/>
    <w:multiLevelType w:val="hybridMultilevel"/>
    <w:tmpl w:val="9A8433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2A778B"/>
    <w:multiLevelType w:val="hybridMultilevel"/>
    <w:tmpl w:val="B204D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4D34C5"/>
    <w:multiLevelType w:val="hybridMultilevel"/>
    <w:tmpl w:val="3BD821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BC4009"/>
    <w:multiLevelType w:val="hybridMultilevel"/>
    <w:tmpl w:val="C832D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8B55F9C"/>
    <w:multiLevelType w:val="hybridMultilevel"/>
    <w:tmpl w:val="139E0DAE"/>
    <w:lvl w:ilvl="0" w:tplc="A778259C">
      <w:start w:val="1"/>
      <w:numFmt w:val="decimal"/>
      <w:lvlText w:val="%1."/>
      <w:lvlJc w:val="left"/>
      <w:pPr>
        <w:ind w:left="720" w:hanging="360"/>
      </w:pPr>
      <w:rPr>
        <w:rFonts w:ascii="Calibri" w:hAnsi="Calibri" w:cs="Times New Roman" w:hint="default"/>
        <w:b w:val="0"/>
        <w:i w:val="0"/>
        <w:caps w:val="0"/>
        <w:strike w:val="0"/>
        <w:dstrike w:val="0"/>
        <w:vanish w:val="0"/>
        <w:sz w:val="24"/>
        <w:vertAlign w:val="baseline"/>
      </w:rPr>
    </w:lvl>
    <w:lvl w:ilvl="1" w:tplc="80D04748">
      <w:start w:val="1"/>
      <w:numFmt w:val="lowerLetter"/>
      <w:lvlText w:val="%2."/>
      <w:lvlJc w:val="left"/>
      <w:pPr>
        <w:ind w:left="1788" w:hanging="708"/>
      </w:pPr>
      <w:rPr>
        <w:rFonts w:ascii="Calibri" w:eastAsia="Calibri" w:hAnsi="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593A9C"/>
    <w:multiLevelType w:val="hybridMultilevel"/>
    <w:tmpl w:val="58FE75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1624772"/>
    <w:multiLevelType w:val="hybridMultilevel"/>
    <w:tmpl w:val="598A8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26F4DD6"/>
    <w:multiLevelType w:val="hybridMultilevel"/>
    <w:tmpl w:val="A12CC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AD91BFE"/>
    <w:multiLevelType w:val="hybridMultilevel"/>
    <w:tmpl w:val="16483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DA200C3"/>
    <w:multiLevelType w:val="multilevel"/>
    <w:tmpl w:val="6EFC2E9C"/>
    <w:styleLink w:val="Biecalista1"/>
    <w:lvl w:ilvl="0">
      <w:start w:val="1"/>
      <w:numFmt w:val="decimal"/>
      <w:lvlText w:val="%1."/>
      <w:lvlJc w:val="left"/>
      <w:pPr>
        <w:ind w:left="720" w:hanging="360"/>
      </w:pPr>
      <w:rPr>
        <w:rFonts w:ascii="Calibri" w:eastAsia="Calibri" w:hAnsi="Calibri" w:cs="Times New Roman"/>
        <w:b/>
        <w:sz w:val="24"/>
      </w:rPr>
    </w:lvl>
    <w:lvl w:ilvl="1">
      <w:start w:val="1"/>
      <w:numFmt w:val="lowerLetter"/>
      <w:lvlText w:val="%2."/>
      <w:lvlJc w:val="left"/>
      <w:pPr>
        <w:ind w:left="1788" w:hanging="708"/>
      </w:pPr>
      <w:rPr>
        <w:rFonts w:ascii="Calibri" w:eastAsia="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A43687"/>
    <w:multiLevelType w:val="hybridMultilevel"/>
    <w:tmpl w:val="09B232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9F600CC"/>
    <w:multiLevelType w:val="hybridMultilevel"/>
    <w:tmpl w:val="5E182F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AF40F09"/>
    <w:multiLevelType w:val="hybridMultilevel"/>
    <w:tmpl w:val="01A435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7956268">
    <w:abstractNumId w:val="0"/>
  </w:num>
  <w:num w:numId="2" w16cid:durableId="312954816">
    <w:abstractNumId w:val="8"/>
  </w:num>
  <w:num w:numId="3" w16cid:durableId="1213881533">
    <w:abstractNumId w:val="10"/>
  </w:num>
  <w:num w:numId="4" w16cid:durableId="1014458973">
    <w:abstractNumId w:val="6"/>
  </w:num>
  <w:num w:numId="5" w16cid:durableId="899440666">
    <w:abstractNumId w:val="2"/>
  </w:num>
  <w:num w:numId="6" w16cid:durableId="1183200342">
    <w:abstractNumId w:val="7"/>
  </w:num>
  <w:num w:numId="7" w16cid:durableId="1235970279">
    <w:abstractNumId w:val="11"/>
  </w:num>
  <w:num w:numId="8" w16cid:durableId="376586399">
    <w:abstractNumId w:val="5"/>
  </w:num>
  <w:num w:numId="9" w16cid:durableId="2035960910">
    <w:abstractNumId w:val="12"/>
  </w:num>
  <w:num w:numId="10" w16cid:durableId="45372927">
    <w:abstractNumId w:val="1"/>
  </w:num>
  <w:num w:numId="11" w16cid:durableId="1267075749">
    <w:abstractNumId w:val="3"/>
  </w:num>
  <w:num w:numId="12" w16cid:durableId="223953254">
    <w:abstractNumId w:val="4"/>
  </w:num>
  <w:num w:numId="13" w16cid:durableId="18711839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F0"/>
    <w:rsid w:val="000D6C5B"/>
    <w:rsid w:val="00185779"/>
    <w:rsid w:val="00193BFF"/>
    <w:rsid w:val="001A0ACB"/>
    <w:rsid w:val="002644C6"/>
    <w:rsid w:val="002F3FED"/>
    <w:rsid w:val="0032728C"/>
    <w:rsid w:val="00355EF0"/>
    <w:rsid w:val="00385718"/>
    <w:rsid w:val="003F6B4B"/>
    <w:rsid w:val="00417249"/>
    <w:rsid w:val="00417A2F"/>
    <w:rsid w:val="004578BB"/>
    <w:rsid w:val="00491184"/>
    <w:rsid w:val="00555AB7"/>
    <w:rsid w:val="005F22E0"/>
    <w:rsid w:val="0064776D"/>
    <w:rsid w:val="00693512"/>
    <w:rsid w:val="006955A8"/>
    <w:rsid w:val="006D760E"/>
    <w:rsid w:val="00701745"/>
    <w:rsid w:val="0074726E"/>
    <w:rsid w:val="00763C2D"/>
    <w:rsid w:val="00786737"/>
    <w:rsid w:val="007E7EAA"/>
    <w:rsid w:val="009C199C"/>
    <w:rsid w:val="00A028A4"/>
    <w:rsid w:val="00A83C66"/>
    <w:rsid w:val="00AF21C3"/>
    <w:rsid w:val="00B10920"/>
    <w:rsid w:val="00BC6FE0"/>
    <w:rsid w:val="00C06AA7"/>
    <w:rsid w:val="00C57A39"/>
    <w:rsid w:val="00CB61D3"/>
    <w:rsid w:val="00D030C3"/>
    <w:rsid w:val="00D30E21"/>
    <w:rsid w:val="00DE449B"/>
    <w:rsid w:val="00E17F8A"/>
    <w:rsid w:val="00E31170"/>
    <w:rsid w:val="00E970E0"/>
    <w:rsid w:val="00EA5216"/>
    <w:rsid w:val="00EB7ED0"/>
    <w:rsid w:val="00F12BF0"/>
    <w:rsid w:val="00F273DC"/>
    <w:rsid w:val="00F35E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7E6E2"/>
  <w15:docId w15:val="{6F90275E-73A1-428D-881C-7B4DE5ECC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olor w:val="1F1F1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491184"/>
    <w:pPr>
      <w:spacing w:after="0" w:line="240" w:lineRule="auto"/>
    </w:pPr>
  </w:style>
  <w:style w:type="paragraph" w:styleId="Akapitzlist">
    <w:name w:val="List Paragraph"/>
    <w:basedOn w:val="Normalny"/>
    <w:uiPriority w:val="34"/>
    <w:qFormat/>
    <w:rsid w:val="00F35EBE"/>
    <w:pPr>
      <w:ind w:left="720"/>
      <w:contextualSpacing/>
    </w:pPr>
  </w:style>
  <w:style w:type="paragraph" w:styleId="Nagwek">
    <w:name w:val="header"/>
    <w:basedOn w:val="Normalny"/>
    <w:link w:val="NagwekZnak"/>
    <w:uiPriority w:val="99"/>
    <w:unhideWhenUsed/>
    <w:rsid w:val="003857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5718"/>
    <w:rPr>
      <w:rFonts w:ascii="Calibri" w:eastAsia="Calibri" w:hAnsi="Calibri"/>
      <w:color w:val="1F1F1F"/>
    </w:rPr>
  </w:style>
  <w:style w:type="paragraph" w:styleId="Stopka">
    <w:name w:val="footer"/>
    <w:basedOn w:val="Normalny"/>
    <w:link w:val="StopkaZnak"/>
    <w:uiPriority w:val="99"/>
    <w:unhideWhenUsed/>
    <w:rsid w:val="003857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5718"/>
    <w:rPr>
      <w:rFonts w:ascii="Calibri" w:eastAsia="Calibri" w:hAnsi="Calibri"/>
      <w:color w:val="1F1F1F"/>
    </w:rPr>
  </w:style>
  <w:style w:type="numbering" w:customStyle="1" w:styleId="Biecalista1">
    <w:name w:val="Bieżąca lista1"/>
    <w:uiPriority w:val="99"/>
    <w:rsid w:val="003F6B4B"/>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BC08C-A871-4DBC-B39D-175E85F1E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8089</Words>
  <Characters>48534</Characters>
  <Application>Microsoft Office Word</Application>
  <DocSecurity>0</DocSecurity>
  <Lines>404</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Sąd Metropolitalny</dc:creator>
  <cp:keywords/>
  <dc:description/>
  <cp:lastModifiedBy>User</cp:lastModifiedBy>
  <cp:revision>7</cp:revision>
  <cp:lastPrinted>2024-06-17T08:41:00Z</cp:lastPrinted>
  <dcterms:created xsi:type="dcterms:W3CDTF">2026-10-31T12:44:00Z</dcterms:created>
  <dcterms:modified xsi:type="dcterms:W3CDTF">2026-10-31T12:49:00Z</dcterms:modified>
</cp:coreProperties>
</file>